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hd w:val="clear" w:color="auto" w:fill="FFFFFF"/>
        <w:spacing w:before="0" w:beforeAutospacing="0" w:after="0" w:afterAutospacing="0"/>
        <w:ind w:right="266"/>
        <w:jc w:val="both"/>
        <w:rPr>
          <w:color w:val="000000"/>
          <w:sz w:val="48"/>
          <w:szCs w:val="48"/>
        </w:rPr>
      </w:pPr>
    </w:p>
    <w:p>
      <w:pPr>
        <w:pStyle w:val="5"/>
        <w:shd w:val="clear" w:color="auto" w:fill="FFFFFF"/>
        <w:spacing w:before="0" w:beforeAutospacing="0" w:after="0" w:afterAutospacing="0"/>
        <w:ind w:right="266"/>
        <w:jc w:val="center"/>
        <w:rPr>
          <w:color w:val="000000"/>
          <w:sz w:val="48"/>
          <w:szCs w:val="48"/>
        </w:rPr>
      </w:pPr>
      <w:r>
        <w:rPr>
          <w:color w:val="000000"/>
          <w:sz w:val="48"/>
          <w:szCs w:val="48"/>
        </w:rPr>
        <w:t>Operation Manual</w:t>
      </w: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r>
        <w:rPr>
          <w:rFonts w:ascii="宋体" w:hAnsi="宋体" w:eastAsia="宋体" w:cs="宋体"/>
          <w:color w:val="000000"/>
          <w:kern w:val="0"/>
          <w:sz w:val="28"/>
          <w:szCs w:val="28"/>
          <w:lang w:val="en-US" w:eastAsia="zh-CN" w:bidi="ar-SA"/>
        </w:rPr>
        <w:pict>
          <v:shape id="_x0000_i1025" o:spt="75" type="#_x0000_t75" style="height:195.3pt;width:221.7pt;" fillcolor="#FFFFFF" filled="f" o:preferrelative="t" stroked="f" coordsize="21600,21600">
            <v:path/>
            <v:fill on="f" color2="#FFFFFF" focussize="0,0"/>
            <v:stroke on="f"/>
            <v:imagedata r:id="rId5" gain="65536f" blacklevel="0f" gamma="0" o:title=""/>
            <o:lock v:ext="edit" position="f" selection="f" grouping="f" rotation="f" cropping="f" text="f" aspectratio="t"/>
            <w10:wrap type="none"/>
            <w10:anchorlock/>
          </v:shape>
        </w:pict>
      </w: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line="360" w:lineRule="auto"/>
        <w:ind w:left="266" w:right="266" w:firstLine="480" w:firstLineChars="200"/>
        <w:jc w:val="both"/>
        <w:rPr>
          <w:color w:val="000000"/>
        </w:rPr>
      </w:pPr>
    </w:p>
    <w:p>
      <w:pPr>
        <w:pStyle w:val="5"/>
        <w:shd w:val="clear" w:color="auto" w:fill="FFFFFF"/>
        <w:spacing w:before="0" w:beforeAutospacing="0" w:after="0" w:afterAutospacing="0" w:line="360" w:lineRule="auto"/>
        <w:ind w:left="266" w:right="266" w:firstLine="480" w:firstLineChars="200"/>
        <w:jc w:val="both"/>
        <w:rPr>
          <w:color w:val="000000"/>
        </w:rPr>
      </w:pPr>
    </w:p>
    <w:p>
      <w:pPr>
        <w:pStyle w:val="5"/>
        <w:shd w:val="clear" w:color="auto" w:fill="FFFFFF"/>
        <w:spacing w:before="0" w:beforeAutospacing="0" w:after="0" w:afterAutospacing="0" w:line="360" w:lineRule="auto"/>
        <w:ind w:left="266" w:right="266" w:firstLine="480" w:firstLineChars="200"/>
        <w:jc w:val="both"/>
        <w:rPr>
          <w:color w:val="000000"/>
        </w:rPr>
      </w:pPr>
    </w:p>
    <w:p>
      <w:pPr>
        <w:pStyle w:val="5"/>
        <w:shd w:val="clear" w:color="auto" w:fill="FFFFFF"/>
        <w:spacing w:before="0" w:beforeAutospacing="0" w:after="0" w:afterAutospacing="0" w:line="360" w:lineRule="auto"/>
        <w:ind w:left="266" w:right="266" w:firstLine="480" w:firstLineChars="200"/>
        <w:jc w:val="both"/>
        <w:rPr>
          <w:color w:val="000000"/>
        </w:rPr>
      </w:pPr>
    </w:p>
    <w:p>
      <w:pPr>
        <w:pStyle w:val="5"/>
        <w:shd w:val="clear" w:color="auto" w:fill="FFFFFF"/>
        <w:spacing w:before="0" w:beforeAutospacing="0" w:after="0" w:afterAutospacing="0" w:line="360" w:lineRule="auto"/>
        <w:ind w:left="266" w:right="266" w:firstLine="480" w:firstLineChars="200"/>
        <w:jc w:val="both"/>
        <w:rPr>
          <w:color w:val="000000"/>
        </w:rPr>
      </w:pPr>
      <w:r>
        <w:rPr>
          <w:color w:val="000000"/>
        </w:rPr>
        <w:t>Warning: The user should read this manual carefully before operating this crane.  The operation should be followed this manual.</w:t>
      </w:r>
    </w:p>
    <w:p>
      <w:pPr>
        <w:pStyle w:val="5"/>
        <w:shd w:val="clear" w:color="auto" w:fill="FFFFFF"/>
        <w:spacing w:before="0" w:beforeAutospacing="0" w:after="0" w:afterAutospacing="0" w:line="360" w:lineRule="auto"/>
        <w:ind w:left="266" w:right="266" w:firstLine="480" w:firstLineChars="200"/>
        <w:jc w:val="both"/>
        <w:rPr>
          <w:color w:val="000000"/>
        </w:rPr>
      </w:pPr>
      <w:r>
        <w:rPr>
          <w:color w:val="000000"/>
        </w:rPr>
        <w:t>In case of bellow cases, the crane is prohibited being used.</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①</w:t>
      </w:r>
      <w:r>
        <w:rPr>
          <w:color w:val="000000"/>
        </w:rPr>
        <w:t xml:space="preserve"> The load object excess the rated capacity.</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②</w:t>
      </w:r>
      <w:r>
        <w:rPr>
          <w:color w:val="000000"/>
        </w:rPr>
        <w:t>People is bellow the load.</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③</w:t>
      </w:r>
      <w:r>
        <w:rPr>
          <w:color w:val="000000"/>
        </w:rPr>
        <w:t xml:space="preserve"> Please is above the load.</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④</w:t>
      </w:r>
      <w:r>
        <w:rPr>
          <w:color w:val="000000"/>
        </w:rPr>
        <w:t xml:space="preserve"> The load is buried in the ground.</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⑤</w:t>
      </w:r>
      <w:r>
        <w:rPr>
          <w:color w:val="000000"/>
        </w:rPr>
        <w:t>Tilt lifting.</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⑥</w:t>
      </w:r>
      <w:r>
        <w:rPr>
          <w:color w:val="000000"/>
        </w:rPr>
        <w:t xml:space="preserve">Load is not properly hooked. </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⑦</w:t>
      </w:r>
      <w:r>
        <w:rPr>
          <w:color w:val="000000"/>
        </w:rPr>
        <w:t>6 and above degree wind.</w:t>
      </w:r>
    </w:p>
    <w:p>
      <w:pPr>
        <w:pStyle w:val="5"/>
        <w:shd w:val="clear" w:color="auto" w:fill="FFFFFF"/>
        <w:spacing w:before="0" w:beforeAutospacing="0" w:after="0" w:afterAutospacing="0" w:line="360" w:lineRule="auto"/>
        <w:ind w:left="266" w:right="266" w:firstLine="480" w:firstLineChars="200"/>
        <w:jc w:val="both"/>
        <w:rPr>
          <w:color w:val="000000"/>
        </w:rPr>
      </w:pPr>
      <w:r>
        <w:rPr>
          <w:rFonts w:hint="eastAsia"/>
          <w:color w:val="000000"/>
        </w:rPr>
        <w:t>⑧</w:t>
      </w:r>
      <w:r>
        <w:rPr>
          <w:color w:val="000000"/>
        </w:rPr>
        <w:t>Rigging part is not properly installed.</w:t>
      </w:r>
    </w:p>
    <w:p>
      <w:pPr>
        <w:pStyle w:val="5"/>
        <w:shd w:val="clear" w:color="auto" w:fill="FFFFFF"/>
        <w:spacing w:before="0" w:beforeAutospacing="0" w:after="0" w:afterAutospacing="0" w:line="360" w:lineRule="auto"/>
        <w:ind w:left="266" w:right="266" w:firstLine="480" w:firstLineChars="200"/>
        <w:jc w:val="both"/>
        <w:rPr>
          <w:color w:val="000000"/>
          <w:szCs w:val="28"/>
        </w:rPr>
      </w:pPr>
    </w:p>
    <w:p>
      <w:pPr>
        <w:pStyle w:val="5"/>
        <w:shd w:val="clear" w:color="auto" w:fill="FFFFFF"/>
        <w:spacing w:before="0" w:beforeAutospacing="0" w:after="0" w:afterAutospacing="0" w:line="360" w:lineRule="auto"/>
        <w:ind w:left="266" w:right="266" w:firstLine="560" w:firstLineChars="200"/>
        <w:jc w:val="both"/>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right="266"/>
        <w:rPr>
          <w:color w:val="000000"/>
          <w:sz w:val="28"/>
          <w:szCs w:val="28"/>
        </w:rPr>
      </w:pPr>
    </w:p>
    <w:p>
      <w:pPr>
        <w:pStyle w:val="5"/>
        <w:shd w:val="clear" w:color="auto" w:fill="FFFFFF"/>
        <w:spacing w:before="0" w:beforeAutospacing="0" w:after="0" w:afterAutospacing="0"/>
        <w:ind w:left="266" w:right="266" w:firstLine="600" w:firstLineChars="200"/>
        <w:jc w:val="center"/>
        <w:rPr>
          <w:rFonts w:hint="eastAsia"/>
          <w:color w:val="000000"/>
          <w:sz w:val="30"/>
          <w:szCs w:val="30"/>
        </w:rPr>
      </w:pPr>
    </w:p>
    <w:p>
      <w:pPr>
        <w:pStyle w:val="5"/>
        <w:shd w:val="clear" w:color="auto" w:fill="FFFFFF"/>
        <w:spacing w:before="0" w:beforeAutospacing="0" w:after="0" w:afterAutospacing="0"/>
        <w:ind w:left="266" w:right="266" w:firstLine="600" w:firstLineChars="200"/>
        <w:jc w:val="center"/>
        <w:rPr>
          <w:rFonts w:hint="eastAsia"/>
          <w:color w:val="000000"/>
          <w:sz w:val="30"/>
          <w:szCs w:val="30"/>
        </w:rPr>
      </w:pPr>
    </w:p>
    <w:p>
      <w:pPr>
        <w:pStyle w:val="5"/>
        <w:shd w:val="clear" w:color="auto" w:fill="FFFFFF"/>
        <w:spacing w:before="0" w:beforeAutospacing="0" w:after="0" w:afterAutospacing="0"/>
        <w:ind w:left="266" w:right="266" w:firstLine="600" w:firstLineChars="200"/>
        <w:jc w:val="center"/>
        <w:rPr>
          <w:rFonts w:hint="eastAsia"/>
          <w:color w:val="000000"/>
          <w:sz w:val="30"/>
          <w:szCs w:val="30"/>
        </w:rPr>
      </w:pPr>
    </w:p>
    <w:p>
      <w:pPr>
        <w:pStyle w:val="5"/>
        <w:numPr>
          <w:ilvl w:val="0"/>
          <w:numId w:val="1"/>
        </w:numPr>
        <w:shd w:val="clear" w:color="auto" w:fill="FFFFFF"/>
        <w:spacing w:before="0" w:beforeAutospacing="0" w:after="0" w:afterAutospacing="0" w:line="360" w:lineRule="auto"/>
        <w:ind w:right="266"/>
        <w:jc w:val="both"/>
        <w:rPr>
          <w:color w:val="000000"/>
          <w:sz w:val="28"/>
          <w:szCs w:val="28"/>
        </w:rPr>
      </w:pPr>
      <w:r>
        <w:rPr>
          <w:color w:val="000000"/>
          <w:sz w:val="28"/>
          <w:szCs w:val="28"/>
        </w:rPr>
        <w:t xml:space="preserve"> Application and </w:t>
      </w:r>
      <w:r>
        <w:rPr>
          <w:rFonts w:hint="eastAsia"/>
          <w:color w:val="000000"/>
          <w:sz w:val="28"/>
          <w:szCs w:val="28"/>
        </w:rPr>
        <w:t>Stru</w:t>
      </w:r>
      <w:r>
        <w:rPr>
          <w:color w:val="000000"/>
          <w:sz w:val="28"/>
          <w:szCs w:val="28"/>
        </w:rPr>
        <w:t>cture</w:t>
      </w:r>
    </w:p>
    <w:p>
      <w:pPr>
        <w:pStyle w:val="5"/>
        <w:numPr>
          <w:ilvl w:val="0"/>
          <w:numId w:val="1"/>
        </w:numPr>
        <w:shd w:val="clear" w:color="auto" w:fill="FFFFFF"/>
        <w:spacing w:before="0" w:beforeAutospacing="0" w:after="0" w:afterAutospacing="0" w:line="360" w:lineRule="auto"/>
        <w:ind w:right="266"/>
        <w:jc w:val="both"/>
        <w:rPr>
          <w:color w:val="000000"/>
          <w:sz w:val="28"/>
          <w:szCs w:val="28"/>
        </w:rPr>
      </w:pPr>
      <w:r>
        <w:rPr>
          <w:color w:val="000000"/>
          <w:sz w:val="28"/>
          <w:szCs w:val="28"/>
        </w:rPr>
        <w:t xml:space="preserve"> Main technical data</w:t>
      </w:r>
    </w:p>
    <w:p>
      <w:pPr>
        <w:pStyle w:val="5"/>
        <w:numPr>
          <w:ilvl w:val="0"/>
          <w:numId w:val="1"/>
        </w:numPr>
        <w:shd w:val="clear" w:color="auto" w:fill="FFFFFF"/>
        <w:spacing w:before="0" w:beforeAutospacing="0" w:after="0" w:afterAutospacing="0" w:line="360" w:lineRule="auto"/>
        <w:ind w:right="266"/>
        <w:jc w:val="both"/>
        <w:rPr>
          <w:color w:val="000000"/>
          <w:sz w:val="28"/>
          <w:szCs w:val="28"/>
        </w:rPr>
      </w:pPr>
      <w:r>
        <w:rPr>
          <w:color w:val="000000"/>
          <w:sz w:val="28"/>
          <w:szCs w:val="28"/>
        </w:rPr>
        <w:t xml:space="preserve"> Safety and Installation</w:t>
      </w:r>
    </w:p>
    <w:p>
      <w:pPr>
        <w:pStyle w:val="5"/>
        <w:numPr>
          <w:ilvl w:val="0"/>
          <w:numId w:val="1"/>
        </w:numPr>
        <w:shd w:val="clear" w:color="auto" w:fill="FFFFFF"/>
        <w:spacing w:before="0" w:beforeAutospacing="0" w:after="0" w:afterAutospacing="0" w:line="360" w:lineRule="auto"/>
        <w:ind w:right="266"/>
        <w:jc w:val="both"/>
        <w:rPr>
          <w:color w:val="000000"/>
          <w:sz w:val="28"/>
          <w:szCs w:val="28"/>
        </w:rPr>
      </w:pPr>
      <w:r>
        <w:rPr>
          <w:color w:val="000000"/>
          <w:sz w:val="28"/>
          <w:szCs w:val="28"/>
        </w:rPr>
        <w:t xml:space="preserve"> Commissioning and Operation</w:t>
      </w:r>
    </w:p>
    <w:p>
      <w:pPr>
        <w:pStyle w:val="5"/>
        <w:numPr>
          <w:ilvl w:val="0"/>
          <w:numId w:val="1"/>
        </w:numPr>
        <w:shd w:val="clear" w:color="auto" w:fill="FFFFFF"/>
        <w:spacing w:before="0" w:beforeAutospacing="0" w:after="0" w:afterAutospacing="0" w:line="360" w:lineRule="auto"/>
        <w:ind w:right="266"/>
        <w:jc w:val="both"/>
        <w:rPr>
          <w:color w:val="000000"/>
          <w:sz w:val="28"/>
          <w:szCs w:val="28"/>
        </w:rPr>
      </w:pPr>
      <w:r>
        <w:rPr>
          <w:color w:val="000000"/>
          <w:sz w:val="28"/>
          <w:szCs w:val="28"/>
        </w:rPr>
        <w:t xml:space="preserve"> Safety Rules and Operation</w:t>
      </w:r>
    </w:p>
    <w:p>
      <w:pPr>
        <w:pStyle w:val="5"/>
        <w:numPr>
          <w:ilvl w:val="0"/>
          <w:numId w:val="1"/>
        </w:numPr>
        <w:shd w:val="clear" w:color="auto" w:fill="FFFFFF"/>
        <w:spacing w:before="0" w:beforeAutospacing="0" w:after="0" w:afterAutospacing="0" w:line="360" w:lineRule="auto"/>
        <w:ind w:right="266"/>
        <w:jc w:val="both"/>
        <w:rPr>
          <w:color w:val="000000"/>
          <w:sz w:val="28"/>
          <w:szCs w:val="28"/>
        </w:rPr>
      </w:pPr>
      <w:r>
        <w:rPr>
          <w:color w:val="000000"/>
          <w:sz w:val="28"/>
          <w:szCs w:val="28"/>
        </w:rPr>
        <w:t xml:space="preserve"> Maintenance</w:t>
      </w:r>
    </w:p>
    <w:p>
      <w:pPr>
        <w:pStyle w:val="5"/>
        <w:shd w:val="clear" w:color="auto" w:fill="FFFFFF"/>
        <w:spacing w:before="0" w:beforeAutospacing="0" w:after="0" w:afterAutospacing="0" w:line="360" w:lineRule="auto"/>
        <w:ind w:right="266"/>
        <w:jc w:val="both"/>
        <w:rPr>
          <w:color w:val="000000"/>
          <w:sz w:val="28"/>
          <w:szCs w:val="28"/>
        </w:rPr>
      </w:pPr>
    </w:p>
    <w:p>
      <w:pPr>
        <w:pStyle w:val="5"/>
        <w:shd w:val="clear" w:color="auto" w:fill="FFFFFF"/>
        <w:spacing w:before="0" w:beforeAutospacing="0" w:after="0" w:afterAutospacing="0"/>
        <w:ind w:left="266" w:right="266" w:firstLine="480" w:firstLineChars="200"/>
        <w:jc w:val="center"/>
        <w:rPr>
          <w:color w:val="000000"/>
        </w:rPr>
      </w:pPr>
    </w:p>
    <w:p>
      <w:pPr>
        <w:pStyle w:val="5"/>
        <w:shd w:val="clear" w:color="auto" w:fill="FFFFFF"/>
        <w:spacing w:before="0" w:beforeAutospacing="0" w:after="0" w:afterAutospacing="0"/>
        <w:ind w:left="266" w:right="266" w:firstLine="480" w:firstLineChars="200"/>
        <w:jc w:val="center"/>
        <w:rPr>
          <w:color w:val="000000"/>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shd w:val="clear" w:color="auto" w:fill="FFFFFF"/>
        <w:spacing w:before="0" w:beforeAutospacing="0" w:after="0" w:afterAutospacing="0"/>
        <w:ind w:left="266" w:right="266" w:firstLine="560" w:firstLineChars="200"/>
        <w:jc w:val="center"/>
        <w:rPr>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266"/>
        <w:textAlignment w:val="auto"/>
        <w:rPr>
          <w:color w:val="000000"/>
        </w:rPr>
      </w:pPr>
      <w:r>
        <w:rPr>
          <w:color w:val="000000"/>
          <w:sz w:val="28"/>
          <w:szCs w:val="28"/>
        </w:rPr>
        <w:br w:type="page"/>
      </w:r>
      <w:r>
        <w:rPr>
          <w:color w:val="000000"/>
        </w:rPr>
        <w:t xml:space="preserve">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560" w:firstLineChars="200"/>
        <w:jc w:val="center"/>
        <w:textAlignment w:val="auto"/>
        <w:rPr>
          <w:color w:val="000000"/>
          <w:sz w:val="28"/>
          <w:szCs w:val="28"/>
        </w:rPr>
      </w:pPr>
      <w:r>
        <w:rPr>
          <w:color w:val="000000"/>
          <w:sz w:val="28"/>
          <w:szCs w:val="28"/>
        </w:rPr>
        <w:t>Application and Structure</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pPr>
      <w:r>
        <w:t xml:space="preserve">This crane is mainly designed for material handling work in the assembling workshop, </w:t>
      </w:r>
      <w:r>
        <w:rPr>
          <w:rFonts w:hint="eastAsia"/>
        </w:rPr>
        <w:t>mac</w:t>
      </w:r>
      <w:r>
        <w:t xml:space="preserve">hining workshop, </w:t>
      </w:r>
      <w:r>
        <w:rPr>
          <w:rFonts w:hint="eastAsia"/>
        </w:rPr>
        <w:t>mo</w:t>
      </w:r>
      <w:r>
        <w:t>ld assembly, research laboratory, maintenance, small cargo terminal, warehouse, car repair center, etc.</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pPr>
      <w:r>
        <w:t xml:space="preserve">The crane contains travelling system, steel structure, control system, hoist system.  The travelling system can be dived by </w:t>
      </w:r>
      <w:r>
        <w:rPr>
          <w:rFonts w:hint="eastAsia"/>
        </w:rPr>
        <w:t>ca</w:t>
      </w:r>
      <w:r>
        <w:t xml:space="preserve">stor wheel type, rail type and electrical drive type. The steel structure can be full or part disassembly. The hoist can be electrical hoist or manual chain block.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rFonts w:hint="eastAsia"/>
        </w:rPr>
      </w:pPr>
      <w:r>
        <w:drawing>
          <wp:inline distT="0" distB="0" distL="114300" distR="114300">
            <wp:extent cx="5213350" cy="3796665"/>
            <wp:effectExtent l="0" t="0" r="6350" b="13335"/>
            <wp:docPr id="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2"/>
                    <pic:cNvPicPr>
                      <a:picLocks noChangeAspect="1"/>
                    </pic:cNvPicPr>
                  </pic:nvPicPr>
                  <pic:blipFill>
                    <a:blip r:embed="rId6"/>
                    <a:stretch>
                      <a:fillRect/>
                    </a:stretch>
                  </pic:blipFill>
                  <pic:spPr>
                    <a:xfrm>
                      <a:off x="0" y="0"/>
                      <a:ext cx="5213350" cy="3796665"/>
                    </a:xfrm>
                    <a:prstGeom prst="rect">
                      <a:avLst/>
                    </a:prstGeom>
                    <a:noFill/>
                    <a:ln>
                      <a:noFill/>
                    </a:ln>
                  </pic:spPr>
                </pic:pic>
              </a:graphicData>
            </a:graphic>
          </wp:inline>
        </w:drawing>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rFonts w:hint="eastAsia"/>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rFonts w:hint="eastAsia"/>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Chars="-40" w:right="266" w:hanging="84" w:hangingChars="35"/>
        <w:textAlignment w:val="auto"/>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560" w:firstLineChars="200"/>
        <w:jc w:val="center"/>
        <w:textAlignment w:val="auto"/>
        <w:rPr>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560" w:firstLineChars="200"/>
        <w:jc w:val="center"/>
        <w:textAlignment w:val="auto"/>
        <w:rPr>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560" w:firstLineChars="200"/>
        <w:jc w:val="center"/>
        <w:textAlignment w:val="auto"/>
        <w:rPr>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266"/>
        <w:jc w:val="both"/>
        <w:textAlignment w:val="auto"/>
        <w:rPr>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266"/>
        <w:jc w:val="both"/>
        <w:textAlignment w:val="auto"/>
        <w:rPr>
          <w:color w:val="000000"/>
          <w:sz w:val="28"/>
          <w:szCs w:val="28"/>
        </w:rPr>
      </w:pPr>
      <w:bookmarkStart w:id="0" w:name="_GoBack"/>
      <w:bookmarkEnd w:id="0"/>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560" w:firstLineChars="200"/>
        <w:jc w:val="center"/>
        <w:textAlignment w:val="auto"/>
        <w:rPr>
          <w:color w:val="000000"/>
          <w:sz w:val="28"/>
          <w:szCs w:val="28"/>
        </w:rPr>
      </w:pPr>
      <w:r>
        <w:rPr>
          <w:color w:val="000000"/>
          <w:sz w:val="28"/>
          <w:szCs w:val="28"/>
        </w:rPr>
        <w:t>Main technical data</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color w:val="000000"/>
        </w:rPr>
      </w:pPr>
      <w:r>
        <w:rPr>
          <w:rFonts w:ascii="宋体" w:hAnsi="宋体" w:eastAsia="宋体" w:cs="宋体"/>
          <w:color w:val="000000"/>
          <w:kern w:val="0"/>
          <w:sz w:val="24"/>
          <w:szCs w:val="24"/>
          <w:lang w:val="en-US" w:eastAsia="zh-CN" w:bidi="ar-SA"/>
        </w:rPr>
        <w:pict>
          <v:rect id="Text Box 8" o:spid="_x0000_s1028" o:spt="1" style="position:absolute;left:0pt;margin-left:405pt;margin-top:0pt;height:15.6pt;width:18pt;z-index:25166233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ascii="宋体" w:hAnsi="宋体" w:eastAsia="宋体" w:cs="宋体"/>
          <w:color w:val="000000"/>
          <w:kern w:val="0"/>
          <w:sz w:val="24"/>
          <w:szCs w:val="24"/>
          <w:lang w:val="en-US" w:eastAsia="zh-CN" w:bidi="ar-SA"/>
        </w:rPr>
        <w:pict>
          <v:rect id="Text Box 10" o:spid="_x0000_s1029" o:spt="1" style="position:absolute;left:0pt;margin-left:360pt;margin-top:0pt;height:15.6pt;width:18pt;z-index:251664384;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ascii="宋体" w:hAnsi="宋体" w:eastAsia="宋体" w:cs="宋体"/>
          <w:color w:val="000000"/>
          <w:kern w:val="0"/>
          <w:sz w:val="24"/>
          <w:szCs w:val="24"/>
          <w:lang w:val="en-US" w:eastAsia="zh-CN" w:bidi="ar-SA"/>
        </w:rPr>
        <w:pict>
          <v:rect id="Text Box 9" o:spid="_x0000_s1030" o:spt="1" style="position:absolute;left:0pt;margin-left:315pt;margin-top:0pt;height:15.6pt;width:18pt;z-index:251663360;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ascii="宋体" w:hAnsi="宋体" w:eastAsia="宋体" w:cs="宋体"/>
          <w:color w:val="000000"/>
          <w:kern w:val="0"/>
          <w:sz w:val="24"/>
          <w:szCs w:val="24"/>
          <w:lang w:val="en-US" w:eastAsia="zh-CN" w:bidi="ar-SA"/>
        </w:rPr>
        <w:pict>
          <v:rect id="Text Box 7" o:spid="_x0000_s1031" o:spt="1" style="position:absolute;left:0pt;margin-left:270pt;margin-top:0pt;height:15.6pt;width:18pt;z-index:25166131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ascii="宋体" w:hAnsi="宋体" w:eastAsia="宋体" w:cs="宋体"/>
          <w:color w:val="000000"/>
          <w:kern w:val="0"/>
          <w:sz w:val="24"/>
          <w:szCs w:val="24"/>
          <w:lang w:val="en-US" w:eastAsia="zh-CN" w:bidi="ar-SA"/>
        </w:rPr>
        <w:pict>
          <v:rect id="Text Box 6" o:spid="_x0000_s1032" o:spt="1" style="position:absolute;left:0pt;margin-left:225pt;margin-top:0pt;height:15.6pt;width:18pt;z-index:251660288;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ascii="宋体" w:hAnsi="宋体" w:eastAsia="宋体" w:cs="宋体"/>
          <w:color w:val="000000"/>
          <w:kern w:val="0"/>
          <w:sz w:val="24"/>
          <w:szCs w:val="24"/>
          <w:lang w:val="en-US" w:eastAsia="zh-CN" w:bidi="ar-SA"/>
        </w:rPr>
        <w:pict>
          <v:rect id="Text Box 5" o:spid="_x0000_s1033" o:spt="1" style="position:absolute;left:0pt;margin-left:171pt;margin-top:0pt;height:15.6pt;width:18pt;z-index:251659264;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hint="eastAsia"/>
          <w:color w:val="000000"/>
        </w:rPr>
        <w:t>1、</w:t>
      </w:r>
      <w:r>
        <w:rPr>
          <w:color w:val="000000"/>
        </w:rPr>
        <w:t>capacity</w:t>
      </w:r>
      <w:r>
        <w:rPr>
          <w:rFonts w:hint="eastAsia"/>
          <w:color w:val="000000"/>
        </w:rPr>
        <w:t>： 0.25t     0.5t      1t     2t      3t     5t</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color w:val="000000"/>
        </w:rPr>
      </w:pPr>
      <w:r>
        <w:rPr>
          <w:rFonts w:hint="eastAsia"/>
          <w:color w:val="000000"/>
        </w:rPr>
        <w:t xml:space="preserve">               </w:t>
      </w:r>
      <w:r>
        <w:rPr>
          <w:rFonts w:hint="eastAsia"/>
          <w:color w:val="000000"/>
          <w:u w:val="single"/>
        </w:rPr>
        <w:t xml:space="preserve">     </w:t>
      </w:r>
      <w:r>
        <w:rPr>
          <w:rFonts w:hint="eastAsia"/>
          <w:color w:val="000000"/>
        </w:rPr>
        <w:t xml:space="preserve"> t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color w:val="000000"/>
          <w:u w:val="single"/>
        </w:rPr>
      </w:pPr>
      <w:r>
        <w:rPr>
          <w:rFonts w:hint="eastAsia"/>
          <w:color w:val="000000"/>
        </w:rPr>
        <w:t>2、</w:t>
      </w:r>
      <w:r>
        <w:rPr>
          <w:color w:val="000000"/>
        </w:rPr>
        <w:t xml:space="preserve">Span </w:t>
      </w:r>
      <w:r>
        <w:rPr>
          <w:rFonts w:hint="eastAsia"/>
          <w:color w:val="000000"/>
        </w:rPr>
        <w:t>A：</w:t>
      </w:r>
      <w:r>
        <w:rPr>
          <w:rFonts w:hint="eastAsia"/>
          <w:color w:val="000000"/>
          <w:u w:val="single"/>
        </w:rPr>
        <w:t xml:space="preserve">        </w:t>
      </w:r>
      <w:r>
        <w:rPr>
          <w:rFonts w:hint="eastAsia"/>
          <w:color w:val="000000"/>
        </w:rPr>
        <w:t>mm</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color w:val="000000"/>
        </w:rPr>
      </w:pPr>
      <w:r>
        <w:rPr>
          <w:rFonts w:hint="eastAsia"/>
          <w:color w:val="000000"/>
        </w:rPr>
        <w:t>3、</w:t>
      </w:r>
      <w:r>
        <w:rPr>
          <w:color w:val="000000"/>
        </w:rPr>
        <w:t xml:space="preserve">Total height </w:t>
      </w:r>
      <w:r>
        <w:rPr>
          <w:rFonts w:hint="eastAsia"/>
          <w:color w:val="000000"/>
        </w:rPr>
        <w:t>F：</w:t>
      </w:r>
      <w:r>
        <w:rPr>
          <w:rFonts w:hint="eastAsia"/>
          <w:color w:val="000000"/>
          <w:u w:val="single"/>
        </w:rPr>
        <w:t xml:space="preserve">        </w:t>
      </w:r>
      <w:r>
        <w:rPr>
          <w:rFonts w:hint="eastAsia"/>
          <w:color w:val="000000"/>
        </w:rPr>
        <w:t>mm</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color w:val="000000"/>
        </w:rPr>
      </w:pPr>
      <w:r>
        <w:rPr>
          <w:rFonts w:hint="eastAsia"/>
          <w:color w:val="000000"/>
        </w:rPr>
        <w:t>4、</w:t>
      </w:r>
      <w:r>
        <w:rPr>
          <w:color w:val="000000"/>
        </w:rPr>
        <w:t xml:space="preserve">Total width </w:t>
      </w:r>
      <w:r>
        <w:rPr>
          <w:rFonts w:hint="eastAsia"/>
          <w:color w:val="000000"/>
        </w:rPr>
        <w:t>G：</w:t>
      </w:r>
      <w:r>
        <w:rPr>
          <w:rFonts w:hint="eastAsia"/>
          <w:color w:val="000000"/>
          <w:u w:val="single"/>
        </w:rPr>
        <w:t xml:space="preserve">        </w:t>
      </w:r>
      <w:r>
        <w:rPr>
          <w:rFonts w:hint="eastAsia"/>
          <w:color w:val="000000"/>
        </w:rPr>
        <w:t>mm</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color w:val="000000"/>
        </w:rPr>
      </w:pPr>
      <w:r>
        <w:rPr>
          <w:rFonts w:ascii="宋体" w:hAnsi="宋体" w:eastAsia="宋体" w:cs="宋体"/>
          <w:color w:val="000000"/>
          <w:kern w:val="0"/>
          <w:sz w:val="24"/>
          <w:szCs w:val="24"/>
          <w:lang w:val="en-US" w:eastAsia="zh-CN" w:bidi="ar-SA"/>
        </w:rPr>
        <w:pict>
          <v:rect id="Text Box 14" o:spid="_x0000_s1035" o:spt="1" style="position:absolute;left:0pt;margin-left:176.6pt;margin-top:0.7pt;height:15.6pt;width:18pt;z-index:251665408;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ascii="宋体" w:hAnsi="宋体" w:eastAsia="宋体" w:cs="宋体"/>
          <w:color w:val="000000"/>
          <w:kern w:val="0"/>
          <w:sz w:val="24"/>
          <w:szCs w:val="24"/>
          <w:lang w:val="en-US" w:eastAsia="zh-CN" w:bidi="ar-SA"/>
        </w:rPr>
        <w:pict>
          <v:rect id="Text Box 15" o:spid="_x0000_s1034" o:spt="1" style="position:absolute;left:0pt;margin-left:261pt;margin-top:0pt;height:15.6pt;width:18pt;z-index:25166643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txbxContent>
            </v:textbox>
          </v:rect>
        </w:pict>
      </w:r>
      <w:r>
        <w:rPr>
          <w:rFonts w:hint="eastAsia"/>
          <w:color w:val="000000"/>
        </w:rPr>
        <w:t>5、</w:t>
      </w:r>
      <w:r>
        <w:rPr>
          <w:color w:val="000000"/>
        </w:rPr>
        <w:t>Drived by</w:t>
      </w:r>
      <w:r>
        <w:rPr>
          <w:rFonts w:hint="eastAsia"/>
          <w:color w:val="000000"/>
        </w:rPr>
        <w:t>：</w:t>
      </w:r>
      <w:r>
        <w:rPr>
          <w:rFonts w:hint="eastAsia"/>
          <w:color w:val="000000"/>
          <w:lang w:val="en-US" w:eastAsia="zh-CN"/>
        </w:rPr>
        <w:t>handling</w:t>
      </w:r>
      <w:r>
        <w:rPr>
          <w:rFonts w:hint="eastAsia"/>
          <w:color w:val="000000"/>
        </w:rPr>
        <w:t xml:space="preserve">      </w:t>
      </w:r>
      <w:r>
        <w:rPr>
          <w:rFonts w:hint="eastAsia"/>
          <w:color w:val="000000"/>
          <w:lang w:val="en-US" w:eastAsia="zh-CN"/>
        </w:rPr>
        <w:t>electric</w:t>
      </w:r>
      <w:r>
        <w:rPr>
          <w:rFonts w:hint="eastAsia"/>
          <w:color w:val="000000"/>
        </w:rPr>
        <w:t xml:space="preserve">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480" w:firstLineChars="200"/>
        <w:textAlignment w:val="auto"/>
        <w:rPr>
          <w:color w:val="000000"/>
        </w:rPr>
      </w:pPr>
      <w:r>
        <w:rPr>
          <w:rFonts w:hint="eastAsia"/>
          <w:color w:val="000000"/>
        </w:rPr>
        <w:t>5、</w:t>
      </w:r>
      <w:r>
        <w:rPr>
          <w:color w:val="000000"/>
        </w:rPr>
        <w:t xml:space="preserve"> wind degree</w:t>
      </w:r>
      <w:r>
        <w:rPr>
          <w:rFonts w:hint="eastAsia"/>
          <w:color w:val="000000"/>
        </w:rPr>
        <w:t>：≤6级</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266"/>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266"/>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266" w:right="266" w:firstLine="560" w:firstLineChars="200"/>
        <w:jc w:val="center"/>
        <w:textAlignment w:val="auto"/>
        <w:rPr>
          <w:color w:val="000000"/>
          <w:sz w:val="28"/>
          <w:szCs w:val="28"/>
        </w:rPr>
      </w:pPr>
      <w:r>
        <w:rPr>
          <w:color w:val="000000"/>
          <w:sz w:val="28"/>
          <w:szCs w:val="28"/>
        </w:rPr>
        <w:t>Safety and Installation</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firstLine="480" w:firstLineChars="200"/>
        <w:textAlignment w:val="auto"/>
        <w:rPr>
          <w:color w:val="000000"/>
        </w:rPr>
      </w:pPr>
      <w:r>
        <w:rPr>
          <w:color w:val="000000"/>
        </w:rPr>
        <w:t>Take notes before installation</w:t>
      </w:r>
    </w:p>
    <w:p>
      <w:pPr>
        <w:pStyle w:val="5"/>
        <w:keepNext w:val="0"/>
        <w:keepLines w:val="0"/>
        <w:pageBreakBefore w:val="0"/>
        <w:widowControl/>
        <w:numPr>
          <w:ilvl w:val="0"/>
          <w:numId w:val="2"/>
        </w:numPr>
        <w:shd w:val="clear" w:color="auto" w:fill="FFFFFF"/>
        <w:tabs>
          <w:tab w:val="left" w:pos="720"/>
          <w:tab w:val="clear" w:pos="1046"/>
        </w:tabs>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color w:val="000000"/>
        </w:rPr>
        <w:t xml:space="preserve">Once the crane has been shipped to the destination, check according to the packing list to see if any damages or deforms. If yes, try to repair it.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7" w:leftChars="327" w:firstLine="393" w:firstLineChars="164"/>
        <w:textAlignment w:val="auto"/>
        <w:rPr>
          <w:color w:val="000000"/>
        </w:rPr>
      </w:pPr>
      <w:r>
        <w:rPr>
          <w:rFonts w:hint="eastAsia"/>
          <w:color w:val="000000"/>
        </w:rPr>
        <w:t>2、</w:t>
      </w:r>
      <w:r>
        <w:rPr>
          <w:color w:val="000000"/>
        </w:rPr>
        <w:t xml:space="preserve">The installation floor should be stable and </w:t>
      </w:r>
      <w:r>
        <w:rPr>
          <w:rFonts w:hint="eastAsia"/>
          <w:color w:val="000000"/>
        </w:rPr>
        <w:t>s</w:t>
      </w:r>
      <w:r>
        <w:rPr>
          <w:color w:val="000000"/>
        </w:rPr>
        <w:t>mooth.</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firstLine="480" w:firstLineChars="200"/>
        <w:textAlignment w:val="auto"/>
        <w:rPr>
          <w:color w:val="000000"/>
        </w:rPr>
      </w:pPr>
      <w:r>
        <w:rPr>
          <w:color w:val="000000"/>
        </w:rPr>
        <w:t xml:space="preserve"> Installation Method I</w:t>
      </w:r>
      <w:r>
        <w:rPr>
          <w:rFonts w:hint="eastAsia"/>
          <w:color w:val="000000"/>
        </w:rPr>
        <w:t>：</w:t>
      </w:r>
    </w:p>
    <w:p>
      <w:pPr>
        <w:pStyle w:val="5"/>
        <w:keepNext w:val="0"/>
        <w:keepLines w:val="0"/>
        <w:pageBreakBefore w:val="0"/>
        <w:widowControl/>
        <w:numPr>
          <w:ilvl w:val="0"/>
          <w:numId w:val="3"/>
        </w:numPr>
        <w:shd w:val="clear" w:color="auto" w:fill="FFFFFF"/>
        <w:tabs>
          <w:tab w:val="left" w:pos="720"/>
          <w:tab w:val="clear" w:pos="1046"/>
        </w:tabs>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color w:val="000000"/>
        </w:rPr>
        <w:t>Assemble the two side leg and ground beam properly on the floor.</w:t>
      </w:r>
    </w:p>
    <w:p>
      <w:pPr>
        <w:pStyle w:val="5"/>
        <w:keepNext w:val="0"/>
        <w:keepLines w:val="0"/>
        <w:pageBreakBefore w:val="0"/>
        <w:widowControl/>
        <w:numPr>
          <w:ilvl w:val="0"/>
          <w:numId w:val="3"/>
        </w:numPr>
        <w:shd w:val="clear" w:color="auto" w:fill="FFFFFF"/>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rFonts w:hint="eastAsia"/>
          <w:color w:val="000000"/>
        </w:rPr>
        <w:t>Brake</w:t>
      </w:r>
      <w:r>
        <w:rPr>
          <w:color w:val="000000"/>
        </w:rPr>
        <w:t xml:space="preserve"> the wheel and lift the end of the leg to 60 degree.  Lift one side of the beam. Join the flanges.</w:t>
      </w:r>
    </w:p>
    <w:p>
      <w:pPr>
        <w:pStyle w:val="5"/>
        <w:keepNext w:val="0"/>
        <w:keepLines w:val="0"/>
        <w:pageBreakBefore w:val="0"/>
        <w:widowControl/>
        <w:numPr>
          <w:ilvl w:val="0"/>
          <w:numId w:val="3"/>
        </w:numPr>
        <w:shd w:val="clear" w:color="auto" w:fill="FFFFFF"/>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color w:val="000000"/>
        </w:rPr>
        <w:t xml:space="preserve">Assemble the flanges by high-strength bolts, spacers and </w:t>
      </w:r>
      <w:r>
        <w:rPr>
          <w:rFonts w:hint="eastAsia"/>
          <w:color w:val="000000"/>
        </w:rPr>
        <w:t>spr</w:t>
      </w:r>
      <w:r>
        <w:rPr>
          <w:color w:val="000000"/>
        </w:rPr>
        <w:t xml:space="preserve">ing washer. Fasten those parts. </w:t>
      </w:r>
    </w:p>
    <w:p>
      <w:pPr>
        <w:pStyle w:val="5"/>
        <w:keepNext w:val="0"/>
        <w:keepLines w:val="0"/>
        <w:pageBreakBefore w:val="0"/>
        <w:widowControl/>
        <w:numPr>
          <w:ilvl w:val="0"/>
          <w:numId w:val="3"/>
        </w:numPr>
        <w:shd w:val="clear" w:color="auto" w:fill="FFFFFF"/>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color w:val="000000"/>
        </w:rPr>
        <w:t>Lifting the finished beam and lay to the other side legs. Repeat the step 3.</w:t>
      </w:r>
    </w:p>
    <w:p>
      <w:pPr>
        <w:pStyle w:val="5"/>
        <w:keepNext w:val="0"/>
        <w:keepLines w:val="0"/>
        <w:pageBreakBefore w:val="0"/>
        <w:widowControl/>
        <w:numPr>
          <w:ilvl w:val="0"/>
          <w:numId w:val="3"/>
        </w:numPr>
        <w:shd w:val="clear" w:color="auto" w:fill="FFFFFF"/>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color w:val="000000"/>
        </w:rPr>
        <w:t>Assemble the hoist to the beam and make the hoist is safe and workable.</w:t>
      </w:r>
    </w:p>
    <w:p>
      <w:pPr>
        <w:pStyle w:val="5"/>
        <w:keepNext w:val="0"/>
        <w:keepLines w:val="0"/>
        <w:pageBreakBefore w:val="0"/>
        <w:widowControl/>
        <w:numPr>
          <w:ilvl w:val="0"/>
          <w:numId w:val="3"/>
        </w:numPr>
        <w:shd w:val="clear" w:color="auto" w:fill="FFFFFF"/>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color w:val="000000"/>
        </w:rPr>
        <w:t>Install the festoon system if the hoist is electrical type.</w:t>
      </w:r>
    </w:p>
    <w:p>
      <w:pPr>
        <w:pStyle w:val="5"/>
        <w:keepNext w:val="0"/>
        <w:keepLines w:val="0"/>
        <w:pageBreakBefore w:val="0"/>
        <w:widowControl/>
        <w:numPr>
          <w:ilvl w:val="0"/>
          <w:numId w:val="3"/>
        </w:numPr>
        <w:shd w:val="clear" w:color="auto" w:fill="FFFFFF"/>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r>
        <w:rPr>
          <w:color w:val="000000"/>
        </w:rPr>
        <w:t>Install the electrics between the motors and electrical box.  Till now, the installation is finished.</w:t>
      </w:r>
    </w:p>
    <w:p>
      <w:pPr>
        <w:pStyle w:val="5"/>
        <w:keepNext w:val="0"/>
        <w:keepLines w:val="0"/>
        <w:pageBreakBefore w:val="0"/>
        <w:widowControl/>
        <w:numPr>
          <w:ilvl w:val="0"/>
          <w:numId w:val="3"/>
        </w:numPr>
        <w:shd w:val="clear" w:color="auto" w:fill="FFFFFF"/>
        <w:kinsoku/>
        <w:wordWrap/>
        <w:overflowPunct/>
        <w:topLinePunct w:val="0"/>
        <w:autoSpaceDE/>
        <w:autoSpaceDN/>
        <w:bidi w:val="0"/>
        <w:adjustRightInd/>
        <w:snapToGrid/>
        <w:spacing w:before="0" w:beforeAutospacing="0" w:after="0" w:afterAutospacing="0" w:line="240" w:lineRule="auto"/>
        <w:ind w:firstLine="33" w:firstLineChars="14"/>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108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180"/>
        <w:textAlignment w:val="auto"/>
        <w:rPr>
          <w:color w:val="000000"/>
        </w:rPr>
      </w:pPr>
      <w:r>
        <w:rPr>
          <w:rFonts w:ascii="宋体" w:hAnsi="宋体" w:eastAsia="宋体" w:cs="宋体"/>
          <w:color w:val="000000"/>
          <w:kern w:val="0"/>
          <w:sz w:val="24"/>
          <w:szCs w:val="24"/>
          <w:lang w:val="en-US" w:eastAsia="zh-CN" w:bidi="ar-SA"/>
        </w:rPr>
        <w:pict>
          <v:shape id="AutoShape 22" o:spid="_x0000_s1037" o:spt="103" type="#_x0000_t103" style="position:absolute;left:0pt;margin-left:432pt;margin-top:85.8pt;height:95.65pt;width:57.75pt;z-index:251669504;mso-width-relative:page;mso-height-relative:page;" fillcolor="#FFFFFF" filled="t" o:preferrelative="t" stroked="t" coordsize="21600,21600" adj="11588,19097,7199">
            <v:path/>
            <v:fill on="t" focussize="0,0"/>
            <v:stroke color="#000000" color2="#FFFFFF" miterlimit="2"/>
            <v:imagedata gain="65536f" blacklevel="0f" gamma="0" o:title=""/>
            <o:lock v:ext="edit" position="f" selection="f" grouping="f" rotation="f" cropping="f" text="f" aspectratio="f"/>
          </v:shape>
        </w:pict>
      </w:r>
      <w:r>
        <w:rPr>
          <w:rFonts w:ascii="宋体" w:hAnsi="宋体" w:eastAsia="宋体" w:cs="宋体"/>
          <w:color w:val="000000"/>
          <w:kern w:val="0"/>
          <w:sz w:val="24"/>
          <w:szCs w:val="24"/>
          <w:lang w:val="en-US" w:eastAsia="zh-CN" w:bidi="ar-SA"/>
        </w:rPr>
        <w:pict>
          <v:shape id="AutoShape 20" o:spid="_x0000_s1038" o:spt="13" type="#_x0000_t13" style="position:absolute;left:0pt;margin-left:153pt;margin-top:54.6pt;height:38.25pt;width:76.85pt;z-index:251667456;mso-width-relative:page;mso-height-relative:page;" fillcolor="#FFFFFF" filled="t" o:preferrelative="t" stroked="t" coordsize="21600,21600" adj="16200,5400">
            <v:path/>
            <v:fill on="t" focussize="0,0"/>
            <v:stroke color="#000000" color2="#FFFFFF" miterlimit="2"/>
            <v:imagedata gain="65536f" blacklevel="0f" gamma="0" o:title=""/>
            <o:lock v:ext="edit" position="f" selection="f" grouping="f" rotation="f" cropping="f" text="f" aspectratio="f"/>
          </v:shape>
        </w:pict>
      </w:r>
      <w:r>
        <w:rPr>
          <w:rFonts w:ascii="宋体" w:hAnsi="宋体" w:eastAsia="宋体" w:cs="宋体"/>
          <w:color w:val="000000"/>
          <w:kern w:val="0"/>
          <w:sz w:val="24"/>
          <w:szCs w:val="24"/>
          <w:lang w:val="en-US" w:eastAsia="zh-CN" w:bidi="ar-SA"/>
        </w:rPr>
        <w:pict>
          <v:shape id="_x0000_i1026" o:spt="75" type="#_x0000_t75" style="height:114.6pt;width:161.4pt;" fillcolor="#FFFFFF" filled="f" o:preferrelative="t" stroked="f" coordsize="21600,21600">
            <v:path/>
            <v:fill on="f" color2="#FFFFFF" focussize="0,0"/>
            <v:stroke on="f"/>
            <v:imagedata r:id="rId7" gain="65536f" blacklevel="0f" gamma="0" o:title=""/>
            <o:lock v:ext="edit" position="f" selection="f" grouping="f" rotation="f" cropping="f" text="f" aspectratio="t"/>
            <w10:wrap type="none"/>
            <w10:anchorlock/>
          </v:shape>
        </w:pict>
      </w:r>
      <w:r>
        <w:rPr>
          <w:rFonts w:ascii="宋体" w:hAnsi="宋体" w:eastAsia="宋体" w:cs="宋体"/>
          <w:kern w:val="0"/>
          <w:sz w:val="24"/>
          <w:szCs w:val="24"/>
          <w:lang w:val="en-US" w:eastAsia="zh-CN" w:bidi="ar-SA"/>
        </w:rPr>
        <w:pict>
          <v:shape id="图片 21" o:spid="_x0000_s1040" o:spt="75" type="#_x0000_t75" style="position:absolute;left:0pt;margin-top:3.4pt;height:118.05pt;width:170.8pt;mso-position-horizontal:right;mso-wrap-distance-bottom:0pt;mso-wrap-distance-left:9pt;mso-wrap-distance-right:9pt;mso-wrap-distance-top:0pt;z-index:251668480;mso-width-relative:page;mso-height-relative:page;" fillcolor="#FFFFFF" filled="f" o:preferrelative="t" stroked="f" coordsize="21600,21600" o:allowoverlap="f">
            <v:path/>
            <v:fill on="f" color2="#FFFFFF" focussize="0,0"/>
            <v:stroke on="f"/>
            <v:imagedata r:id="rId8" gain="65536f" blacklevel="0f" gamma="0" o:title=""/>
            <o:lock v:ext="edit" position="f" selection="f" grouping="f" rotation="f" cropping="f" text="f" aspectratio="t"/>
            <w10:wrap type="square"/>
          </v:shape>
        </w:pic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firstLine="600" w:firstLineChars="250"/>
        <w:jc w:val="right"/>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r>
        <w:rPr>
          <w:rFonts w:ascii="宋体" w:hAnsi="宋体" w:eastAsia="宋体" w:cs="宋体"/>
          <w:color w:val="000000"/>
          <w:kern w:val="0"/>
          <w:sz w:val="24"/>
          <w:szCs w:val="24"/>
          <w:lang w:val="en-US" w:eastAsia="zh-CN" w:bidi="ar-SA"/>
        </w:rPr>
        <w:pict>
          <v:shape id="AutoShape 26" o:spid="_x0000_s1041" o:spt="66" type="#_x0000_t66" style="position:absolute;left:0pt;margin-left:153pt;margin-top:55.05pt;height:38.2pt;width:76.9pt;z-index:251670528;mso-width-relative:page;mso-height-relative:page;" fillcolor="#FFFFFF" filled="t" o:preferrelative="t" stroked="t" coordsize="21600,21600" adj="5399,5400">
            <v:path/>
            <v:fill on="t" focussize="0,0"/>
            <v:stroke color="#000000" color2="#FFFFFF" miterlimit="2"/>
            <v:imagedata gain="65536f" blacklevel="0f" gamma="0" o:title=""/>
            <o:lock v:ext="edit" position="f" selection="f" grouping="f" rotation="f" cropping="f" text="f" aspectratio="f"/>
          </v:shape>
        </w:pict>
      </w:r>
      <w:r>
        <w:rPr>
          <w:rFonts w:ascii="宋体" w:hAnsi="宋体" w:eastAsia="宋体" w:cs="宋体"/>
          <w:color w:val="000000"/>
          <w:kern w:val="0"/>
          <w:sz w:val="24"/>
          <w:szCs w:val="24"/>
          <w:lang w:val="en-US" w:eastAsia="zh-CN" w:bidi="ar-SA"/>
        </w:rPr>
        <w:pict>
          <v:shape id="AutoShape 38" o:spid="_x0000_s1042" o:spt="102" type="#_x0000_t102" style="position:absolute;left:0pt;margin-left:-260.85pt;margin-top:70.2pt;height:124.8pt;width:45.1pt;z-index:251677696;mso-width-relative:page;mso-height-relative:page;" fillcolor="#FFFFFF" filled="t" o:preferrelative="t" stroked="t" coordsize="21600,21600" adj="11588,19097,14401">
            <v:path/>
            <v:fill on="t" focussize="0,0"/>
            <v:stroke color="#000000" color2="#FFFFFF" miterlimit="2"/>
            <v:imagedata gain="65536f" blacklevel="0f" gamma="0" o:title=""/>
            <o:lock v:ext="edit" position="f" selection="f" grouping="f" rotation="f" cropping="f" text="f" aspectratio="f"/>
          </v:shape>
        </w:pict>
      </w:r>
      <w:r>
        <w:rPr>
          <w:rFonts w:hint="eastAsia"/>
          <w:color w:val="000000"/>
        </w:rPr>
        <w:t xml:space="preserve">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r>
        <w:rPr>
          <w:rFonts w:ascii="宋体" w:hAnsi="宋体" w:eastAsia="宋体" w:cs="宋体"/>
          <w:color w:val="000000"/>
          <w:kern w:val="0"/>
          <w:sz w:val="24"/>
          <w:szCs w:val="24"/>
          <w:lang w:val="en-US" w:eastAsia="zh-CN" w:bidi="ar-SA"/>
        </w:rPr>
        <w:pict>
          <v:shape id="Quad Arrow 40" o:spid="_x0000_s1043" o:spt="202" type="#_x0000_t202" style="position:absolute;left:0pt;margin-left:254.8pt;margin-top:14.5pt;height:139.65pt;width:166.1pt;z-index:251678720;mso-width-relative:page;mso-height-relative:page;" fillcolor="#FFFFFF" filled="t" o:preferrelative="t" stroked="t" coordsize="21600,21600">
            <v:path/>
            <v:fill on="t" focussize="0,0"/>
            <v:stroke color="#FFFFFF" color2="#FFFFFF" miterlimit="2"/>
            <v:imagedata gain="65536f" blacklevel="0f" gamma="0" o:title=""/>
            <o:lock v:ext="edit" position="f" selection="f" grouping="f" rotation="f" cropping="f" text="f" aspectratio="f"/>
            <v:textbox>
              <w:txbxContent>
                <w:p>
                  <w:r>
                    <w:rPr>
                      <w:rFonts w:ascii="Times New Roman" w:hAnsi="Times New Roman" w:eastAsia="宋体" w:cs="Times New Roman"/>
                      <w:kern w:val="2"/>
                      <w:sz w:val="21"/>
                      <w:szCs w:val="24"/>
                      <w:lang w:val="en-US" w:eastAsia="zh-CN" w:bidi="ar-SA"/>
                    </w:rPr>
                    <w:pict>
                      <v:shape id="_x0000_i1027" o:spt="75" type="#_x0000_t75" style="height:131.7pt;width:144.75pt;" fillcolor="#FFFFFF" filled="f" o:preferrelative="t" stroked="f" coordsize="21600,21600">
                        <v:path/>
                        <v:fill on="f" color2="#FFFFFF" focussize="0,0"/>
                        <v:stroke on="f"/>
                        <v:imagedata r:id="rId9" gain="65536f" blacklevel="0f" gamma="0" o:title=""/>
                        <o:lock v:ext="edit" position="f" selection="f" grouping="f" rotation="f" cropping="f" text="f" aspectratio="t"/>
                        <w10:wrap type="none"/>
                        <w10:anchorlock/>
                      </v:shape>
                    </w:pict>
                  </w:r>
                </w:p>
              </w:txbxContent>
            </v:textbox>
          </v:shape>
        </w:pic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r>
        <w:rPr>
          <w:rFonts w:ascii="宋体" w:hAnsi="宋体" w:eastAsia="宋体" w:cs="宋体"/>
          <w:color w:val="000000"/>
          <w:kern w:val="0"/>
          <w:sz w:val="24"/>
          <w:szCs w:val="24"/>
          <w:lang w:val="en-US" w:eastAsia="zh-CN" w:bidi="ar-SA"/>
        </w:rPr>
        <w:pict>
          <v:shape id="Quad Arrow 41" o:spid="_x0000_s1045" o:spt="202" type="#_x0000_t202" style="position:absolute;left:0pt;margin-left:-63.6pt;margin-top:3.1pt;height:141pt;width:216.15pt;z-index:251679744;mso-width-relative:page;mso-height-relative:page;" fillcolor="#FFFFFF" filled="t" o:preferrelative="t" stroked="t" coordsize="21600,21600">
            <v:path/>
            <v:fill on="t" focussize="0,0"/>
            <v:stroke color="#FFFFFF" color2="#FFFFFF" miterlimit="2"/>
            <v:imagedata gain="65536f" blacklevel="0f" gamma="0" o:title=""/>
            <o:lock v:ext="edit" position="f" selection="f" grouping="f" rotation="f" cropping="f" text="f" aspectratio="f"/>
            <v:textbox>
              <w:txbxContent>
                <w:p>
                  <w:r>
                    <w:rPr>
                      <w:rFonts w:ascii="Times New Roman" w:hAnsi="Times New Roman" w:eastAsia="宋体" w:cs="Times New Roman"/>
                      <w:kern w:val="2"/>
                      <w:sz w:val="21"/>
                      <w:szCs w:val="24"/>
                      <w:lang w:val="en-US" w:eastAsia="zh-CN" w:bidi="ar-SA"/>
                    </w:rPr>
                    <w:pict>
                      <v:shape id="_x0000_i1028" o:spt="75" type="#_x0000_t75" style="height:119.4pt;width:196.4pt;" fillcolor="#FFFFFF" filled="f" o:preferrelative="t" stroked="f" coordsize="21600,21600">
                        <v:path/>
                        <v:fill on="f" color2="#FFFFFF" focussize="0,0"/>
                        <v:stroke on="f"/>
                        <v:imagedata r:id="rId10" gain="65536f" blacklevel="0f" gamma="0" o:title=""/>
                        <o:lock v:ext="edit" position="f" selection="f" grouping="f" rotation="f" cropping="f" text="f" aspectratio="t"/>
                        <w10:wrap type="none"/>
                        <w10:anchorlock/>
                      </v:shape>
                    </w:pict>
                  </w:r>
                </w:p>
              </w:txbxContent>
            </v:textbox>
          </v:shape>
        </w:pic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rFonts w:hint="eastAsia"/>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48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firstLine="600" w:firstLineChars="250"/>
        <w:jc w:val="center"/>
        <w:textAlignment w:val="auto"/>
        <w:rPr>
          <w:color w:val="000000"/>
        </w:rPr>
      </w:pPr>
      <w:r>
        <w:rPr>
          <w:rFonts w:ascii="宋体" w:hAnsi="宋体" w:eastAsia="宋体" w:cs="宋体"/>
          <w:color w:val="000000"/>
          <w:kern w:val="0"/>
          <w:sz w:val="24"/>
          <w:szCs w:val="24"/>
          <w:lang w:val="en-US" w:eastAsia="zh-CN" w:bidi="ar-SA"/>
        </w:rPr>
        <w:pict>
          <v:shape id="_x0000_i1029" o:spt="75" type="#_x0000_t75" style="height:177.5pt;width:194.05pt;" fillcolor="#FFFFFF" filled="f" o:preferrelative="t" stroked="f" coordsize="21600,21600">
            <v:path/>
            <v:fill on="f" color2="#FFFFFF" focussize="0,0"/>
            <v:stroke on="f"/>
            <v:imagedata r:id="rId11" gain="65536f" blacklevel="0f" gamma="0" o:title=""/>
            <o:lock v:ext="edit" position="f" selection="f" grouping="f" rotation="f" cropping="f" text="f" aspectratio="t"/>
            <w10:wrap type="none"/>
            <w10:anchorlock/>
          </v:shape>
        </w:pict>
      </w:r>
      <w:r>
        <w:rPr>
          <w:color w:val="000000"/>
        </w:rPr>
        <w:br w:type="page"/>
      </w:r>
      <w:r>
        <w:rPr>
          <w:color w:val="000000"/>
        </w:rPr>
        <w:t xml:space="preserve"> Installation Methods II</w:t>
      </w:r>
      <w:r>
        <w:rPr>
          <w:rFonts w:hint="eastAsia"/>
          <w:color w:val="000000"/>
        </w:rPr>
        <w:t>：</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Assemble the two sides legs and them the ready.</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Brake the wheels. Put the 2 legs parts to proper position according to the beam length.</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Put the beam to the proper position and match the flanges between the beam and leg.</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Assemble the flanges by the high-strength bolts, spacer, spring washer and nuts. Fasten those parts.</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 xml:space="preserve">After assembling, lift the whole crane to up strait by worker or by lifting equipment. </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Install the hoist to the beam.</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Install the festoon system and electrics if the hoist is electrical type.</w:t>
      </w:r>
    </w:p>
    <w:p>
      <w:pPr>
        <w:pStyle w:val="5"/>
        <w:keepNext w:val="0"/>
        <w:keepLines w:val="0"/>
        <w:pageBreakBefore w:val="0"/>
        <w:widowControl/>
        <w:numPr>
          <w:ilvl w:val="0"/>
          <w:numId w:val="4"/>
        </w:numPr>
        <w:shd w:val="clear" w:color="auto" w:fill="FFFFFF"/>
        <w:kinsoku/>
        <w:wordWrap/>
        <w:overflowPunct/>
        <w:topLinePunct w:val="0"/>
        <w:autoSpaceDE/>
        <w:autoSpaceDN/>
        <w:bidi w:val="0"/>
        <w:adjustRightInd/>
        <w:snapToGrid/>
        <w:spacing w:before="0" w:beforeAutospacing="0" w:after="0" w:afterAutospacing="0" w:line="240" w:lineRule="auto"/>
        <w:ind w:left="1410" w:leftChars="0" w:firstLineChars="0"/>
        <w:textAlignment w:val="auto"/>
        <w:rPr>
          <w:color w:val="000000"/>
        </w:rPr>
      </w:pPr>
      <w:r>
        <w:rPr>
          <w:color w:val="000000"/>
        </w:rPr>
        <w:t xml:space="preserve"> Install the motor to the electrical cabinet if the crane travel is drive by motors.  Till now, the installation is finished.</w:t>
      </w:r>
    </w:p>
    <w:p>
      <w:pPr>
        <w:pStyle w:val="5"/>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Autospacing="0" w:after="0" w:afterAutospacing="0" w:line="240" w:lineRule="auto"/>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156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120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textAlignment w:val="auto"/>
        <w:rPr>
          <w:color w:val="000000"/>
        </w:rPr>
      </w:pPr>
      <w:r>
        <w:rPr>
          <w:rFonts w:ascii="宋体" w:hAnsi="宋体" w:eastAsia="宋体" w:cs="宋体"/>
          <w:color w:val="000000"/>
          <w:kern w:val="0"/>
          <w:sz w:val="24"/>
          <w:szCs w:val="24"/>
          <w:lang w:val="en-US" w:eastAsia="zh-CN" w:bidi="ar-SA"/>
        </w:rPr>
        <w:pict>
          <v:shape id="AutoShape 29" o:spid="_x0000_s1048" o:spt="103" type="#_x0000_t103" style="position:absolute;left:0pt;margin-left:441pt;margin-top:78pt;height:95.65pt;width:45pt;z-index:251673600;mso-width-relative:page;mso-height-relative:page;" fillcolor="#FFFFFF" filled="t" o:preferrelative="t" stroked="t" coordsize="21600,21600" adj="11588,19097,7199">
            <v:path/>
            <v:fill on="t" focussize="0,0"/>
            <v:stroke color="#000000" color2="#FFFFFF" miterlimit="2"/>
            <v:imagedata gain="65536f" blacklevel="0f" gamma="0" o:title=""/>
            <o:lock v:ext="edit" position="f" selection="f" grouping="f" rotation="f" cropping="f" text="f" aspectratio="f"/>
          </v:shape>
        </w:pict>
      </w:r>
      <w:r>
        <w:rPr>
          <w:rFonts w:ascii="宋体" w:hAnsi="宋体" w:eastAsia="宋体" w:cs="宋体"/>
          <w:color w:val="000000"/>
          <w:kern w:val="0"/>
          <w:sz w:val="24"/>
          <w:szCs w:val="24"/>
          <w:lang w:val="en-US" w:eastAsia="zh-CN" w:bidi="ar-SA"/>
        </w:rPr>
        <w:pict>
          <v:shape id="_x0000_i1030" o:spt="75" type="#_x0000_t75" style="height:114.6pt;width:161.4pt;" fillcolor="#FFFFFF" filled="f" o:preferrelative="t" stroked="f" coordsize="21600,21600">
            <v:path/>
            <v:fill on="f" color2="#FFFFFF" focussize="0,0"/>
            <v:stroke on="f"/>
            <v:imagedata r:id="rId7" gain="65536f" blacklevel="0f" gamma="0" o:title=""/>
            <o:lock v:ext="edit" position="f" selection="f" grouping="f" rotation="f" cropping="f" text="f" aspectratio="t"/>
            <w10:wrap type="none"/>
            <w10:anchorlock/>
          </v:shape>
        </w:pict>
      </w:r>
      <w:r>
        <w:rPr>
          <w:rFonts w:ascii="宋体" w:hAnsi="宋体" w:eastAsia="宋体" w:cs="宋体"/>
          <w:color w:val="000000"/>
          <w:kern w:val="0"/>
          <w:sz w:val="24"/>
          <w:szCs w:val="24"/>
          <w:lang w:val="en-US" w:eastAsia="zh-CN" w:bidi="ar-SA"/>
        </w:rPr>
        <w:pict>
          <v:shape id="AutoShape 27" o:spid="_x0000_s1050" o:spt="13" type="#_x0000_t13" style="position:absolute;left:0pt;margin-left:171pt;margin-top:46.8pt;height:38.25pt;width:76.85pt;z-index:251671552;mso-width-relative:page;mso-height-relative:page;" fillcolor="#FFFFFF" filled="t" o:preferrelative="t" stroked="t" coordsize="21600,21600" adj="16200,5400">
            <v:path/>
            <v:fill on="t" focussize="0,0"/>
            <v:stroke color="#000000" color2="#FFFFFF" miterlimit="2"/>
            <v:imagedata gain="65536f" blacklevel="0f" gamma="0" o:title=""/>
            <o:lock v:ext="edit" position="f" selection="f" grouping="f" rotation="f" cropping="f" text="f" aspectratio="f"/>
          </v:shape>
        </w:pict>
      </w:r>
      <w:r>
        <w:rPr>
          <w:rFonts w:ascii="宋体" w:hAnsi="宋体" w:eastAsia="宋体" w:cs="宋体"/>
          <w:color w:val="000000"/>
          <w:kern w:val="0"/>
          <w:sz w:val="24"/>
          <w:szCs w:val="24"/>
          <w:lang w:val="en-US" w:eastAsia="zh-CN" w:bidi="ar-SA"/>
        </w:rPr>
        <w:pict>
          <v:shape id="图片 28" o:spid="_x0000_s1051" o:spt="75" type="#_x0000_t75" style="position:absolute;left:0pt;margin-left:270pt;margin-top:7.8pt;height:118.05pt;width:170.8pt;mso-wrap-distance-bottom:0pt;mso-wrap-distance-left:9pt;mso-wrap-distance-right:9pt;mso-wrap-distance-top:0pt;z-index:251672576;mso-width-relative:page;mso-height-relative:page;" fillcolor="#FFFFFF" filled="f" o:preferrelative="t" stroked="f" coordsize="21600,21600" o:allowoverlap="f">
            <v:path/>
            <v:fill on="f" color2="#FFFFFF" focussize="0,0"/>
            <v:stroke on="f"/>
            <v:imagedata r:id="rId8" gain="65536f" blacklevel="0f" gamma="0" o:title=""/>
            <o:lock v:ext="edit" position="f" selection="f" grouping="f" rotation="f" cropping="f" text="f" aspectratio="t"/>
            <w10:wrap type="square"/>
          </v:shape>
        </w:pic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hanging="506"/>
        <w:jc w:val="right"/>
        <w:textAlignment w:val="auto"/>
        <w:rPr>
          <w:color w:val="000000"/>
          <w:sz w:val="28"/>
          <w:szCs w:val="28"/>
        </w:rPr>
      </w:pPr>
      <w:r>
        <w:rPr>
          <w:rFonts w:ascii="宋体" w:hAnsi="宋体" w:eastAsia="宋体" w:cs="宋体"/>
          <w:kern w:val="0"/>
          <w:sz w:val="24"/>
          <w:szCs w:val="24"/>
          <w:lang w:val="en-US" w:eastAsia="zh-CN" w:bidi="ar-SA"/>
        </w:rPr>
        <w:pict>
          <v:shape id="图片 32" o:spid="_x0000_s1052" o:spt="75" type="#_x0000_t75" style="position:absolute;left:0pt;margin-left:0pt;margin-top:23.4pt;height:106.3pt;width:180pt;mso-wrap-distance-bottom:0pt;mso-wrap-distance-left:9pt;mso-wrap-distance-right:9pt;mso-wrap-distance-top:0pt;z-index:251675648;mso-width-relative:page;mso-height-relative:page;" fillcolor="#FFFFFF" filled="f" o:preferrelative="t" stroked="f" coordsize="21600,21600">
            <v:path/>
            <v:fill on="f" color2="#FFFFFF" focussize="0,0"/>
            <v:stroke on="f"/>
            <v:imagedata r:id="rId12" gain="65536f" blacklevel="0f" gamma="0" o:title=""/>
            <o:lock v:ext="edit" position="f" selection="f" grouping="f" rotation="f" cropping="f" text="f" aspectratio="t"/>
            <w10:wrap type="square"/>
          </v:shape>
        </w:pic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180" w:right="-334" w:firstLine="179" w:firstLineChars="64"/>
        <w:jc w:val="right"/>
        <w:textAlignment w:val="auto"/>
        <w:rPr>
          <w:color w:val="000000"/>
          <w:sz w:val="28"/>
          <w:szCs w:val="28"/>
        </w:rPr>
      </w:pPr>
      <w:r>
        <w:rPr>
          <w:rFonts w:ascii="宋体" w:hAnsi="宋体" w:eastAsia="宋体" w:cs="宋体"/>
          <w:color w:val="000000"/>
          <w:kern w:val="0"/>
          <w:sz w:val="28"/>
          <w:szCs w:val="28"/>
          <w:lang w:val="en-US" w:eastAsia="zh-CN" w:bidi="ar-SA"/>
        </w:rPr>
        <w:pict>
          <v:shape id="_x0000_i1031" o:spt="75" type="#_x0000_t75" style="height:121.8pt;width:160.8pt;" fillcolor="#FFFFFF" filled="f" o:preferrelative="t" stroked="f" coordsize="21600,21600">
            <v:path/>
            <v:fill on="f" color2="#FFFFFF" focussize="0,0"/>
            <v:stroke on="f"/>
            <v:imagedata r:id="rId13" gain="65536f" blacklevel="0f" gamma="0" o:title=""/>
            <o:lock v:ext="edit" position="f" selection="f" grouping="f" rotation="f" cropping="f" text="f" aspectratio="t"/>
            <w10:wrap type="none"/>
            <w10:anchorlock/>
          </v:shape>
        </w:pict>
      </w:r>
      <w:r>
        <w:rPr>
          <w:rFonts w:ascii="宋体" w:hAnsi="宋体" w:eastAsia="宋体" w:cs="宋体"/>
          <w:color w:val="000000"/>
          <w:kern w:val="0"/>
          <w:sz w:val="28"/>
          <w:szCs w:val="28"/>
          <w:lang w:val="en-US" w:eastAsia="zh-CN" w:bidi="ar-SA"/>
        </w:rPr>
        <w:pict>
          <v:shape id="AutoShape 35" o:spid="_x0000_s1054" o:spt="102" type="#_x0000_t102" style="position:absolute;left:0pt;margin-left:-252pt;margin-top:85.8pt;height:140.4pt;width:57.85pt;z-index:251676672;mso-width-relative:page;mso-height-relative:page;" fillcolor="#FFFFFF" filled="t" o:preferrelative="t" stroked="t" coordsize="21600,21600" adj="11588,19097,14401">
            <v:path/>
            <v:fill on="t" focussize="0,0"/>
            <v:stroke color="#000000" color2="#FFFFFF" miterlimit="2"/>
            <v:imagedata gain="65536f" blacklevel="0f" gamma="0" o:title=""/>
            <o:lock v:ext="edit" position="f" selection="f" grouping="f" rotation="f" cropping="f" text="f" aspectratio="f"/>
          </v:shape>
        </w:pict>
      </w:r>
      <w:r>
        <w:rPr>
          <w:rFonts w:ascii="宋体" w:hAnsi="宋体" w:eastAsia="宋体" w:cs="宋体"/>
          <w:color w:val="000000"/>
          <w:kern w:val="0"/>
          <w:sz w:val="24"/>
          <w:szCs w:val="24"/>
          <w:lang w:val="en-US" w:eastAsia="zh-CN" w:bidi="ar-SA"/>
        </w:rPr>
        <w:pict>
          <v:shape id="AutoShape 31" o:spid="_x0000_s1055" o:spt="66" type="#_x0000_t66" style="position:absolute;left:0pt;margin-left:0pt;margin-top:30.15pt;height:38.2pt;width:76.9pt;z-index:251674624;mso-width-relative:page;mso-height-relative:page;" fillcolor="#FFFFFF" filled="t" o:preferrelative="t" stroked="t" coordsize="21600,21600" adj="5399,5400">
            <v:path/>
            <v:fill on="t" focussize="0,0"/>
            <v:stroke color="#000000" color2="#FFFFFF" miterlimit="2"/>
            <v:imagedata gain="65536f" blacklevel="0f" gamma="0" o:title=""/>
            <o:lock v:ext="edit" position="f" selection="f" grouping="f" rotation="f" cropping="f" text="f" aspectratio="f"/>
          </v:shape>
        </w:pic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jc w:val="center"/>
        <w:textAlignment w:val="auto"/>
        <w:rPr>
          <w:color w:val="000000"/>
          <w:sz w:val="28"/>
          <w:szCs w:val="28"/>
        </w:rPr>
      </w:pPr>
      <w:r>
        <w:rPr>
          <w:rFonts w:ascii="宋体" w:hAnsi="宋体" w:eastAsia="宋体" w:cs="宋体"/>
          <w:color w:val="000000"/>
          <w:kern w:val="0"/>
          <w:sz w:val="28"/>
          <w:szCs w:val="28"/>
          <w:lang w:val="en-US" w:eastAsia="zh-CN" w:bidi="ar-SA"/>
        </w:rPr>
        <w:pict>
          <v:shape id="_x0000_i1032" o:spt="75" type="#_x0000_t75" style="height:171.45pt;width:187.5pt;" fillcolor="#FFFFFF" filled="f" o:preferrelative="t" stroked="f" coordsize="21600,21600">
            <v:path/>
            <v:fill on="f" color2="#FFFFFF" focussize="0,0"/>
            <v:stroke on="f"/>
            <v:imagedata r:id="rId11" gain="65536f" blacklevel="0f" gamma="0" o:title=""/>
            <o:lock v:ext="edit" position="f" selection="f" grouping="f" rotation="f" cropping="f" text="f" aspectratio="t"/>
            <w10:wrap type="none"/>
            <w10:anchorlock/>
          </v:shape>
        </w:pic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jc w:val="center"/>
        <w:textAlignment w:val="auto"/>
        <w:rPr>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jc w:val="center"/>
        <w:textAlignment w:val="auto"/>
        <w:rPr>
          <w:color w:val="000000"/>
          <w:sz w:val="28"/>
          <w:szCs w:val="28"/>
        </w:rPr>
      </w:pPr>
      <w:r>
        <w:rPr>
          <w:color w:val="000000"/>
          <w:sz w:val="28"/>
          <w:szCs w:val="28"/>
        </w:rPr>
        <w:t>Commissioning</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1、</w:t>
      </w:r>
      <w:r>
        <w:rPr>
          <w:color w:val="000000"/>
        </w:rPr>
        <w:t>Shut off the electricity supply.</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2、</w:t>
      </w:r>
      <w:r>
        <w:rPr>
          <w:color w:val="000000"/>
        </w:rPr>
        <w:t xml:space="preserve">Check if all fasteners are all well fixed. Check if there is any deforming of the steel structure.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3、</w:t>
      </w:r>
      <w:r>
        <w:rPr>
          <w:color w:val="000000"/>
        </w:rPr>
        <w:t xml:space="preserve"> Make lifting without loading to check if any abnormal happens.</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4、</w:t>
      </w:r>
      <w:r>
        <w:rPr>
          <w:color w:val="000000"/>
        </w:rPr>
        <w:t xml:space="preserve">Static test: drive the hoist to the middle of the beam with loading. Keep the lifting object to certain height (100mm above the floor) for 10 minutes. Start over this test by three times.  Unloading the object and check the beam.  The beam is not allowed to have any deformation.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5、</w:t>
      </w:r>
      <w:r>
        <w:rPr>
          <w:color w:val="000000"/>
        </w:rPr>
        <w:t xml:space="preserve">Dynamic loading test: The dynamic loading test can only be done once the static test passes.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6、</w:t>
      </w:r>
      <w:r>
        <w:rPr>
          <w:color w:val="000000"/>
        </w:rPr>
        <w:t>Put rated loading to the hoist. Repeat lifting and lowering. Drive the trolley to the left and right along the beam by 3-4 times. Repeat the brake and starts. During the testing, the brake, limit switch, pendant control should be accreted</w:t>
      </w:r>
      <w:r>
        <w:rPr>
          <w:rFonts w:hint="eastAsia"/>
          <w:color w:val="000000"/>
        </w:rPr>
        <w:t xml:space="preserve">。 No </w:t>
      </w:r>
      <w:r>
        <w:rPr>
          <w:color w:val="000000"/>
        </w:rPr>
        <w:t>skidding</w:t>
      </w:r>
      <w:r>
        <w:rPr>
          <w:rFonts w:hint="eastAsia"/>
          <w:color w:val="000000"/>
        </w:rPr>
        <w:t xml:space="preserve"> </w:t>
      </w:r>
      <w:r>
        <w:rPr>
          <w:color w:val="000000"/>
        </w:rPr>
        <w:t xml:space="preserve">of the wheels. The vibration should be normal. All traveling should be smoothly.  After unloading, the structure should be no deformation.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color w:val="000000"/>
        </w:rPr>
        <w:t xml:space="preserve"> All tests have been finished and passed, the crane can be put into using.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rFonts w:hint="eastAsia"/>
          <w:color w:val="000000"/>
          <w:lang w:val="en-US" w:eastAsia="zh-CN"/>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jc w:val="center"/>
        <w:textAlignment w:val="auto"/>
        <w:rPr>
          <w:color w:val="000000"/>
          <w:sz w:val="28"/>
          <w:szCs w:val="28"/>
        </w:rPr>
      </w:pPr>
      <w:r>
        <w:rPr>
          <w:color w:val="000000"/>
          <w:sz w:val="28"/>
          <w:szCs w:val="28"/>
        </w:rPr>
        <w:t>Safety Rules and Operation</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1、</w:t>
      </w:r>
      <w:r>
        <w:rPr>
          <w:color w:val="000000"/>
        </w:rPr>
        <w:t xml:space="preserve"> The operator should be familiar with the features and the way of operation of the crane.</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2、</w:t>
      </w:r>
      <w:r>
        <w:rPr>
          <w:color w:val="000000"/>
        </w:rPr>
        <w:t xml:space="preserve">For the first lifting operation of each work shift, should not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3、</w:t>
      </w:r>
      <w:r>
        <w:rPr>
          <w:color w:val="000000"/>
        </w:rPr>
        <w:t xml:space="preserve"> No overloading.</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4、</w:t>
      </w:r>
      <w:r>
        <w:rPr>
          <w:color w:val="000000"/>
        </w:rPr>
        <w:t xml:space="preserve"> No tilt lifting.</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5、</w:t>
      </w:r>
      <w:r>
        <w:rPr>
          <w:color w:val="000000"/>
        </w:rPr>
        <w:t xml:space="preserve"> No lifting people.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6、</w:t>
      </w:r>
      <w:r>
        <w:rPr>
          <w:color w:val="000000"/>
        </w:rPr>
        <w:t>Load staying on the hook for long time under power off is not allowed.</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7、</w:t>
      </w:r>
      <w:r>
        <w:rPr>
          <w:color w:val="000000"/>
        </w:rPr>
        <w:t xml:space="preserve"> Tools are not allowed to put on top of the beam in case of hurting if falling down.</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8、</w:t>
      </w:r>
      <w:r>
        <w:rPr>
          <w:color w:val="000000"/>
        </w:rPr>
        <w:t>In case of main power is off, all control switches should set to zero.</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9、</w:t>
      </w:r>
      <w:r>
        <w:rPr>
          <w:color w:val="000000"/>
        </w:rPr>
        <w:t xml:space="preserve">When the crane is not at stage of work, the wheels should be braked.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r>
        <w:rPr>
          <w:rFonts w:hint="eastAsia"/>
          <w:color w:val="000000"/>
        </w:rPr>
        <w:t>10、</w:t>
      </w:r>
      <w:r>
        <w:rPr>
          <w:color w:val="000000"/>
        </w:rPr>
        <w:t xml:space="preserve"> The crane is not allowed to be used when the wind is 6 degree and above.</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198"/>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right="266"/>
        <w:jc w:val="both"/>
        <w:textAlignment w:val="auto"/>
        <w:rPr>
          <w:color w:val="000000"/>
          <w:sz w:val="28"/>
          <w:szCs w:val="28"/>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jc w:val="center"/>
        <w:textAlignment w:val="auto"/>
        <w:rPr>
          <w:color w:val="000000"/>
          <w:sz w:val="28"/>
          <w:szCs w:val="28"/>
        </w:rPr>
      </w:pPr>
      <w:r>
        <w:rPr>
          <w:color w:val="000000"/>
          <w:sz w:val="28"/>
          <w:szCs w:val="28"/>
        </w:rPr>
        <w:t>Lubrication and Maintenance</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r>
        <w:rPr>
          <w:rFonts w:hint="eastAsia"/>
          <w:color w:val="000000"/>
        </w:rPr>
        <w:t>1、</w:t>
      </w:r>
      <w:r>
        <w:rPr>
          <w:color w:val="000000"/>
        </w:rPr>
        <w:t xml:space="preserve">The performance quality and life of the crane is decided, to some extend, by the lubrication work. The motion parts such as the long travelling system and hoisting system should be lubricated periodically.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r>
        <w:rPr>
          <w:rFonts w:hint="eastAsia"/>
          <w:color w:val="000000"/>
        </w:rPr>
        <w:t>2、</w:t>
      </w:r>
      <w:r>
        <w:rPr>
          <w:color w:val="000000"/>
        </w:rPr>
        <w:t xml:space="preserve"> Lubricate the wire rope periodically. Change new wire rope </w:t>
      </w:r>
      <w:r>
        <w:rPr>
          <w:rFonts w:hint="eastAsia"/>
          <w:color w:val="000000"/>
        </w:rPr>
        <w:t>if</w:t>
      </w:r>
      <w:r>
        <w:rPr>
          <w:color w:val="000000"/>
        </w:rPr>
        <w:t xml:space="preserve"> any strand is broken or the wire rope </w:t>
      </w:r>
      <w:r>
        <w:rPr>
          <w:rFonts w:hint="eastAsia"/>
          <w:color w:val="000000"/>
        </w:rPr>
        <w:t xml:space="preserve">reaches discard </w:t>
      </w:r>
      <w:r>
        <w:rPr>
          <w:color w:val="000000"/>
        </w:rPr>
        <w:t>standard</w:t>
      </w:r>
      <w:r>
        <w:rPr>
          <w:rFonts w:hint="eastAsia"/>
          <w:color w:val="000000"/>
        </w:rPr>
        <w:t>.</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r>
        <w:rPr>
          <w:rFonts w:hint="eastAsia"/>
          <w:color w:val="000000"/>
        </w:rPr>
        <w:t>3、</w:t>
      </w:r>
      <w:r>
        <w:rPr>
          <w:color w:val="000000"/>
        </w:rPr>
        <w:t>Hoist device should be inspected periodically.</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r>
        <w:rPr>
          <w:rFonts w:hint="eastAsia"/>
          <w:color w:val="000000"/>
        </w:rPr>
        <w:t>4、</w:t>
      </w:r>
      <w:r>
        <w:rPr>
          <w:color w:val="000000"/>
        </w:rPr>
        <w:t xml:space="preserve">The flange and thread of the wheel should be inspected periodically.  Change new wheel if the flange </w:t>
      </w:r>
      <w:r>
        <w:rPr>
          <w:rFonts w:hint="eastAsia"/>
          <w:color w:val="000000"/>
        </w:rPr>
        <w:t>abr</w:t>
      </w:r>
      <w:r>
        <w:rPr>
          <w:color w:val="000000"/>
        </w:rPr>
        <w:t>asion or breakage excess 30% of the thickness.</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r>
        <w:rPr>
          <w:rFonts w:hint="eastAsia"/>
          <w:color w:val="000000"/>
        </w:rPr>
        <w:t>5、</w:t>
      </w:r>
      <w:r>
        <w:rPr>
          <w:color w:val="000000"/>
        </w:rPr>
        <w:t xml:space="preserve">The hoist braking system should be set to 1.25 times of the rated capacity(braking during lowering). The travelling braking system should be set to the point when the braking is functional but no slipping.  </w:t>
      </w: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686" w:right="266" w:firstLine="200"/>
        <w:textAlignment w:val="auto"/>
        <w:rPr>
          <w:color w:val="000000"/>
        </w:rPr>
      </w:pPr>
    </w:p>
    <w:p>
      <w:pPr>
        <w:pStyle w:val="5"/>
        <w:shd w:val="clear" w:color="auto" w:fill="FFFFFF"/>
        <w:spacing w:before="0" w:beforeAutospacing="0" w:after="0" w:afterAutospacing="0"/>
        <w:ind w:right="266"/>
        <w:jc w:val="both"/>
        <w:rPr>
          <w:rFonts w:ascii="Arial" w:hAnsi="Arial" w:cs="Arial"/>
        </w:rPr>
      </w:pPr>
    </w:p>
    <w:sectPr>
      <w:headerReference r:id="rId3" w:type="default"/>
      <w:pgSz w:w="11906" w:h="16838"/>
      <w:pgMar w:top="1246" w:right="1800" w:bottom="1440" w:left="1800" w:header="851" w:footer="992" w:gutter="0"/>
      <w:pgNumType w:start="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EA2BC2"/>
    <w:multiLevelType w:val="multilevel"/>
    <w:tmpl w:val="0FEA2BC2"/>
    <w:lvl w:ilvl="0" w:tentative="0">
      <w:start w:val="1"/>
      <w:numFmt w:val="decimal"/>
      <w:lvlText w:val="%1、"/>
      <w:lvlJc w:val="left"/>
      <w:pPr>
        <w:tabs>
          <w:tab w:val="left" w:pos="1546"/>
        </w:tabs>
        <w:ind w:left="1546" w:hanging="720"/>
      </w:pPr>
      <w:rPr>
        <w:rFonts w:hint="default"/>
      </w:rPr>
    </w:lvl>
    <w:lvl w:ilvl="1" w:tentative="0">
      <w:start w:val="1"/>
      <w:numFmt w:val="lowerLetter"/>
      <w:lvlText w:val="%2)"/>
      <w:lvlJc w:val="left"/>
      <w:pPr>
        <w:tabs>
          <w:tab w:val="left" w:pos="1666"/>
        </w:tabs>
        <w:ind w:left="1666" w:hanging="420"/>
      </w:pPr>
    </w:lvl>
    <w:lvl w:ilvl="2" w:tentative="0">
      <w:start w:val="1"/>
      <w:numFmt w:val="lowerRoman"/>
      <w:lvlText w:val="%3."/>
      <w:lvlJc w:val="right"/>
      <w:pPr>
        <w:tabs>
          <w:tab w:val="left" w:pos="2086"/>
        </w:tabs>
        <w:ind w:left="2086" w:hanging="420"/>
      </w:pPr>
    </w:lvl>
    <w:lvl w:ilvl="3" w:tentative="0">
      <w:start w:val="1"/>
      <w:numFmt w:val="decimal"/>
      <w:lvlText w:val="%4."/>
      <w:lvlJc w:val="left"/>
      <w:pPr>
        <w:tabs>
          <w:tab w:val="left" w:pos="2506"/>
        </w:tabs>
        <w:ind w:left="2506" w:hanging="420"/>
      </w:pPr>
    </w:lvl>
    <w:lvl w:ilvl="4" w:tentative="0">
      <w:start w:val="1"/>
      <w:numFmt w:val="lowerLetter"/>
      <w:lvlText w:val="%5)"/>
      <w:lvlJc w:val="left"/>
      <w:pPr>
        <w:tabs>
          <w:tab w:val="left" w:pos="2926"/>
        </w:tabs>
        <w:ind w:left="2926" w:hanging="420"/>
      </w:pPr>
    </w:lvl>
    <w:lvl w:ilvl="5" w:tentative="0">
      <w:start w:val="1"/>
      <w:numFmt w:val="lowerRoman"/>
      <w:lvlText w:val="%6."/>
      <w:lvlJc w:val="right"/>
      <w:pPr>
        <w:tabs>
          <w:tab w:val="left" w:pos="3346"/>
        </w:tabs>
        <w:ind w:left="3346" w:hanging="420"/>
      </w:pPr>
    </w:lvl>
    <w:lvl w:ilvl="6" w:tentative="0">
      <w:start w:val="1"/>
      <w:numFmt w:val="decimal"/>
      <w:lvlText w:val="%7."/>
      <w:lvlJc w:val="left"/>
      <w:pPr>
        <w:tabs>
          <w:tab w:val="left" w:pos="3766"/>
        </w:tabs>
        <w:ind w:left="3766" w:hanging="420"/>
      </w:pPr>
    </w:lvl>
    <w:lvl w:ilvl="7" w:tentative="0">
      <w:start w:val="1"/>
      <w:numFmt w:val="lowerLetter"/>
      <w:lvlText w:val="%8)"/>
      <w:lvlJc w:val="left"/>
      <w:pPr>
        <w:tabs>
          <w:tab w:val="left" w:pos="4186"/>
        </w:tabs>
        <w:ind w:left="4186" w:hanging="420"/>
      </w:pPr>
    </w:lvl>
    <w:lvl w:ilvl="8" w:tentative="0">
      <w:start w:val="1"/>
      <w:numFmt w:val="lowerRoman"/>
      <w:lvlText w:val="%9."/>
      <w:lvlJc w:val="right"/>
      <w:pPr>
        <w:tabs>
          <w:tab w:val="left" w:pos="4606"/>
        </w:tabs>
        <w:ind w:left="4606" w:hanging="420"/>
      </w:pPr>
    </w:lvl>
  </w:abstractNum>
  <w:abstractNum w:abstractNumId="1">
    <w:nsid w:val="30FE39C8"/>
    <w:multiLevelType w:val="multilevel"/>
    <w:tmpl w:val="30FE39C8"/>
    <w:lvl w:ilvl="0" w:tentative="0">
      <w:start w:val="1"/>
      <w:numFmt w:val="decimal"/>
      <w:lvlText w:val="%1、"/>
      <w:lvlJc w:val="left"/>
      <w:pPr>
        <w:tabs>
          <w:tab w:val="left" w:pos="1046"/>
        </w:tabs>
        <w:ind w:left="1046" w:hanging="360"/>
      </w:pPr>
      <w:rPr>
        <w:rFonts w:hint="default"/>
      </w:rPr>
    </w:lvl>
    <w:lvl w:ilvl="1" w:tentative="0">
      <w:start w:val="1"/>
      <w:numFmt w:val="lowerLetter"/>
      <w:lvlText w:val="%2)"/>
      <w:lvlJc w:val="left"/>
      <w:pPr>
        <w:tabs>
          <w:tab w:val="left" w:pos="1526"/>
        </w:tabs>
        <w:ind w:left="1526" w:hanging="420"/>
      </w:pPr>
    </w:lvl>
    <w:lvl w:ilvl="2" w:tentative="0">
      <w:start w:val="1"/>
      <w:numFmt w:val="lowerRoman"/>
      <w:lvlText w:val="%3."/>
      <w:lvlJc w:val="right"/>
      <w:pPr>
        <w:tabs>
          <w:tab w:val="left" w:pos="1946"/>
        </w:tabs>
        <w:ind w:left="1946" w:hanging="420"/>
      </w:pPr>
    </w:lvl>
    <w:lvl w:ilvl="3" w:tentative="0">
      <w:start w:val="1"/>
      <w:numFmt w:val="decimal"/>
      <w:lvlText w:val="%4."/>
      <w:lvlJc w:val="left"/>
      <w:pPr>
        <w:tabs>
          <w:tab w:val="left" w:pos="2366"/>
        </w:tabs>
        <w:ind w:left="2366" w:hanging="420"/>
      </w:pPr>
    </w:lvl>
    <w:lvl w:ilvl="4" w:tentative="0">
      <w:start w:val="1"/>
      <w:numFmt w:val="lowerLetter"/>
      <w:lvlText w:val="%5)"/>
      <w:lvlJc w:val="left"/>
      <w:pPr>
        <w:tabs>
          <w:tab w:val="left" w:pos="2786"/>
        </w:tabs>
        <w:ind w:left="2786" w:hanging="420"/>
      </w:pPr>
    </w:lvl>
    <w:lvl w:ilvl="5" w:tentative="0">
      <w:start w:val="1"/>
      <w:numFmt w:val="lowerRoman"/>
      <w:lvlText w:val="%6."/>
      <w:lvlJc w:val="right"/>
      <w:pPr>
        <w:tabs>
          <w:tab w:val="left" w:pos="3206"/>
        </w:tabs>
        <w:ind w:left="3206" w:hanging="420"/>
      </w:pPr>
    </w:lvl>
    <w:lvl w:ilvl="6" w:tentative="0">
      <w:start w:val="1"/>
      <w:numFmt w:val="decimal"/>
      <w:lvlText w:val="%7."/>
      <w:lvlJc w:val="left"/>
      <w:pPr>
        <w:tabs>
          <w:tab w:val="left" w:pos="3626"/>
        </w:tabs>
        <w:ind w:left="3626" w:hanging="420"/>
      </w:pPr>
    </w:lvl>
    <w:lvl w:ilvl="7" w:tentative="0">
      <w:start w:val="1"/>
      <w:numFmt w:val="lowerLetter"/>
      <w:lvlText w:val="%8)"/>
      <w:lvlJc w:val="left"/>
      <w:pPr>
        <w:tabs>
          <w:tab w:val="left" w:pos="4046"/>
        </w:tabs>
        <w:ind w:left="4046" w:hanging="420"/>
      </w:pPr>
    </w:lvl>
    <w:lvl w:ilvl="8" w:tentative="0">
      <w:start w:val="1"/>
      <w:numFmt w:val="lowerRoman"/>
      <w:lvlText w:val="%9."/>
      <w:lvlJc w:val="right"/>
      <w:pPr>
        <w:tabs>
          <w:tab w:val="left" w:pos="4466"/>
        </w:tabs>
        <w:ind w:left="4466" w:hanging="420"/>
      </w:pPr>
    </w:lvl>
  </w:abstractNum>
  <w:abstractNum w:abstractNumId="2">
    <w:nsid w:val="4F010CFF"/>
    <w:multiLevelType w:val="multilevel"/>
    <w:tmpl w:val="4F010CFF"/>
    <w:lvl w:ilvl="0" w:tentative="0">
      <w:start w:val="1"/>
      <w:numFmt w:val="decimal"/>
      <w:lvlText w:val="%1、"/>
      <w:lvlJc w:val="left"/>
      <w:pPr>
        <w:tabs>
          <w:tab w:val="left" w:pos="1046"/>
        </w:tabs>
        <w:ind w:left="1046" w:hanging="360"/>
      </w:pPr>
      <w:rPr>
        <w:rFonts w:hint="default"/>
      </w:rPr>
    </w:lvl>
    <w:lvl w:ilvl="1" w:tentative="0">
      <w:start w:val="1"/>
      <w:numFmt w:val="lowerLetter"/>
      <w:lvlText w:val="%2)"/>
      <w:lvlJc w:val="left"/>
      <w:pPr>
        <w:tabs>
          <w:tab w:val="left" w:pos="1526"/>
        </w:tabs>
        <w:ind w:left="1526" w:hanging="420"/>
      </w:pPr>
    </w:lvl>
    <w:lvl w:ilvl="2" w:tentative="0">
      <w:start w:val="1"/>
      <w:numFmt w:val="lowerRoman"/>
      <w:lvlText w:val="%3."/>
      <w:lvlJc w:val="right"/>
      <w:pPr>
        <w:tabs>
          <w:tab w:val="left" w:pos="1946"/>
        </w:tabs>
        <w:ind w:left="1946" w:hanging="420"/>
      </w:pPr>
    </w:lvl>
    <w:lvl w:ilvl="3" w:tentative="0">
      <w:start w:val="1"/>
      <w:numFmt w:val="decimal"/>
      <w:lvlText w:val="%4."/>
      <w:lvlJc w:val="left"/>
      <w:pPr>
        <w:tabs>
          <w:tab w:val="left" w:pos="2366"/>
        </w:tabs>
        <w:ind w:left="2366" w:hanging="420"/>
      </w:pPr>
    </w:lvl>
    <w:lvl w:ilvl="4" w:tentative="0">
      <w:start w:val="1"/>
      <w:numFmt w:val="lowerLetter"/>
      <w:lvlText w:val="%5)"/>
      <w:lvlJc w:val="left"/>
      <w:pPr>
        <w:tabs>
          <w:tab w:val="left" w:pos="2786"/>
        </w:tabs>
        <w:ind w:left="2786" w:hanging="420"/>
      </w:pPr>
    </w:lvl>
    <w:lvl w:ilvl="5" w:tentative="0">
      <w:start w:val="1"/>
      <w:numFmt w:val="lowerRoman"/>
      <w:lvlText w:val="%6."/>
      <w:lvlJc w:val="right"/>
      <w:pPr>
        <w:tabs>
          <w:tab w:val="left" w:pos="3206"/>
        </w:tabs>
        <w:ind w:left="3206" w:hanging="420"/>
      </w:pPr>
    </w:lvl>
    <w:lvl w:ilvl="6" w:tentative="0">
      <w:start w:val="1"/>
      <w:numFmt w:val="decimal"/>
      <w:lvlText w:val="%7."/>
      <w:lvlJc w:val="left"/>
      <w:pPr>
        <w:tabs>
          <w:tab w:val="left" w:pos="3626"/>
        </w:tabs>
        <w:ind w:left="3626" w:hanging="420"/>
      </w:pPr>
    </w:lvl>
    <w:lvl w:ilvl="7" w:tentative="0">
      <w:start w:val="1"/>
      <w:numFmt w:val="lowerLetter"/>
      <w:lvlText w:val="%8)"/>
      <w:lvlJc w:val="left"/>
      <w:pPr>
        <w:tabs>
          <w:tab w:val="left" w:pos="4046"/>
        </w:tabs>
        <w:ind w:left="4046" w:hanging="420"/>
      </w:pPr>
    </w:lvl>
    <w:lvl w:ilvl="8" w:tentative="0">
      <w:start w:val="1"/>
      <w:numFmt w:val="lowerRoman"/>
      <w:lvlText w:val="%9."/>
      <w:lvlJc w:val="right"/>
      <w:pPr>
        <w:tabs>
          <w:tab w:val="left" w:pos="4466"/>
        </w:tabs>
        <w:ind w:left="4466" w:hanging="420"/>
      </w:pPr>
    </w:lvl>
  </w:abstractNum>
  <w:abstractNum w:abstractNumId="3">
    <w:nsid w:val="66F92FB9"/>
    <w:multiLevelType w:val="multilevel"/>
    <w:tmpl w:val="66F92FB9"/>
    <w:lvl w:ilvl="0" w:tentative="0">
      <w:start w:val="1"/>
      <w:numFmt w:val="decimal"/>
      <w:lvlText w:val="%1、"/>
      <w:lvlJc w:val="left"/>
      <w:pPr>
        <w:tabs>
          <w:tab w:val="left" w:pos="1560"/>
        </w:tabs>
        <w:ind w:left="1410" w:hanging="360"/>
      </w:pPr>
      <w:rPr>
        <w:rFonts w:hint="default"/>
      </w:rPr>
    </w:lvl>
    <w:lvl w:ilvl="1" w:tentative="0">
      <w:start w:val="1"/>
      <w:numFmt w:val="lowerLetter"/>
      <w:lvlText w:val="%2)"/>
      <w:lvlJc w:val="left"/>
      <w:pPr>
        <w:tabs>
          <w:tab w:val="left" w:pos="2040"/>
        </w:tabs>
        <w:ind w:left="2040" w:hanging="420"/>
      </w:pPr>
    </w:lvl>
    <w:lvl w:ilvl="2" w:tentative="0">
      <w:start w:val="1"/>
      <w:numFmt w:val="lowerRoman"/>
      <w:lvlText w:val="%3."/>
      <w:lvlJc w:val="right"/>
      <w:pPr>
        <w:tabs>
          <w:tab w:val="left" w:pos="2460"/>
        </w:tabs>
        <w:ind w:left="2460" w:hanging="420"/>
      </w:pPr>
    </w:lvl>
    <w:lvl w:ilvl="3" w:tentative="0">
      <w:start w:val="1"/>
      <w:numFmt w:val="decimal"/>
      <w:lvlText w:val="%4."/>
      <w:lvlJc w:val="left"/>
      <w:pPr>
        <w:tabs>
          <w:tab w:val="left" w:pos="2880"/>
        </w:tabs>
        <w:ind w:left="2880" w:hanging="420"/>
      </w:pPr>
    </w:lvl>
    <w:lvl w:ilvl="4" w:tentative="0">
      <w:start w:val="1"/>
      <w:numFmt w:val="lowerLetter"/>
      <w:lvlText w:val="%5)"/>
      <w:lvlJc w:val="left"/>
      <w:pPr>
        <w:tabs>
          <w:tab w:val="left" w:pos="3300"/>
        </w:tabs>
        <w:ind w:left="3300" w:hanging="420"/>
      </w:pPr>
    </w:lvl>
    <w:lvl w:ilvl="5" w:tentative="0">
      <w:start w:val="1"/>
      <w:numFmt w:val="lowerRoman"/>
      <w:lvlText w:val="%6."/>
      <w:lvlJc w:val="right"/>
      <w:pPr>
        <w:tabs>
          <w:tab w:val="left" w:pos="3720"/>
        </w:tabs>
        <w:ind w:left="3720" w:hanging="420"/>
      </w:pPr>
    </w:lvl>
    <w:lvl w:ilvl="6" w:tentative="0">
      <w:start w:val="1"/>
      <w:numFmt w:val="decimal"/>
      <w:lvlText w:val="%7."/>
      <w:lvlJc w:val="left"/>
      <w:pPr>
        <w:tabs>
          <w:tab w:val="left" w:pos="4140"/>
        </w:tabs>
        <w:ind w:left="4140" w:hanging="420"/>
      </w:pPr>
    </w:lvl>
    <w:lvl w:ilvl="7" w:tentative="0">
      <w:start w:val="1"/>
      <w:numFmt w:val="lowerLetter"/>
      <w:lvlText w:val="%8)"/>
      <w:lvlJc w:val="left"/>
      <w:pPr>
        <w:tabs>
          <w:tab w:val="left" w:pos="4560"/>
        </w:tabs>
        <w:ind w:left="4560" w:hanging="420"/>
      </w:pPr>
    </w:lvl>
    <w:lvl w:ilvl="8" w:tentative="0">
      <w:start w:val="1"/>
      <w:numFmt w:val="lowerRoman"/>
      <w:lvlText w:val="%9."/>
      <w:lvlJc w:val="right"/>
      <w:pPr>
        <w:tabs>
          <w:tab w:val="left" w:pos="4980"/>
        </w:tabs>
        <w:ind w:left="4980" w:hanging="42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Y2VjNDAyYzRmY2FkZGEzZTg2NDVjMTk1YzU5YTM2YjEifQ=="/>
  </w:docVars>
  <w:rsids>
    <w:rsidRoot w:val="00BE1AC3"/>
    <w:rsid w:val="0000752C"/>
    <w:rsid w:val="000130AF"/>
    <w:rsid w:val="0004078C"/>
    <w:rsid w:val="00042E86"/>
    <w:rsid w:val="000611BC"/>
    <w:rsid w:val="000847C0"/>
    <w:rsid w:val="000A545D"/>
    <w:rsid w:val="000B45E5"/>
    <w:rsid w:val="000C233C"/>
    <w:rsid w:val="000C38F9"/>
    <w:rsid w:val="000E022C"/>
    <w:rsid w:val="000E23B7"/>
    <w:rsid w:val="000E64D8"/>
    <w:rsid w:val="000F474A"/>
    <w:rsid w:val="001074D4"/>
    <w:rsid w:val="001206A6"/>
    <w:rsid w:val="00146890"/>
    <w:rsid w:val="0018033E"/>
    <w:rsid w:val="00192DE0"/>
    <w:rsid w:val="0019416D"/>
    <w:rsid w:val="001A592A"/>
    <w:rsid w:val="001C31D9"/>
    <w:rsid w:val="001D75F8"/>
    <w:rsid w:val="001F4B0D"/>
    <w:rsid w:val="002276E7"/>
    <w:rsid w:val="00263EFD"/>
    <w:rsid w:val="0029553F"/>
    <w:rsid w:val="002C0AF3"/>
    <w:rsid w:val="002D2F2C"/>
    <w:rsid w:val="002E1B10"/>
    <w:rsid w:val="00317BDB"/>
    <w:rsid w:val="00320426"/>
    <w:rsid w:val="0032607F"/>
    <w:rsid w:val="00342D81"/>
    <w:rsid w:val="00346136"/>
    <w:rsid w:val="0035316A"/>
    <w:rsid w:val="0035755E"/>
    <w:rsid w:val="0037138D"/>
    <w:rsid w:val="003817C8"/>
    <w:rsid w:val="00386391"/>
    <w:rsid w:val="00390C4B"/>
    <w:rsid w:val="0039781C"/>
    <w:rsid w:val="003B560E"/>
    <w:rsid w:val="004058DA"/>
    <w:rsid w:val="00434153"/>
    <w:rsid w:val="0043669D"/>
    <w:rsid w:val="00440923"/>
    <w:rsid w:val="00441327"/>
    <w:rsid w:val="00442F52"/>
    <w:rsid w:val="00474752"/>
    <w:rsid w:val="004A7BB2"/>
    <w:rsid w:val="004B01F9"/>
    <w:rsid w:val="004C2FB3"/>
    <w:rsid w:val="005035E9"/>
    <w:rsid w:val="0051650A"/>
    <w:rsid w:val="00546AF2"/>
    <w:rsid w:val="00570D8B"/>
    <w:rsid w:val="00583CBE"/>
    <w:rsid w:val="005962E5"/>
    <w:rsid w:val="005B1964"/>
    <w:rsid w:val="005B3EA8"/>
    <w:rsid w:val="005E66BA"/>
    <w:rsid w:val="00607B05"/>
    <w:rsid w:val="00615084"/>
    <w:rsid w:val="006212F7"/>
    <w:rsid w:val="00625976"/>
    <w:rsid w:val="0063144A"/>
    <w:rsid w:val="006504D6"/>
    <w:rsid w:val="00662034"/>
    <w:rsid w:val="00680FA4"/>
    <w:rsid w:val="006932B5"/>
    <w:rsid w:val="00694B9D"/>
    <w:rsid w:val="006B75E4"/>
    <w:rsid w:val="006D5233"/>
    <w:rsid w:val="00727276"/>
    <w:rsid w:val="00766D6A"/>
    <w:rsid w:val="00771619"/>
    <w:rsid w:val="00787DA2"/>
    <w:rsid w:val="007B78B6"/>
    <w:rsid w:val="007D5C5C"/>
    <w:rsid w:val="0081080A"/>
    <w:rsid w:val="00824CD4"/>
    <w:rsid w:val="0083271B"/>
    <w:rsid w:val="008327D8"/>
    <w:rsid w:val="00837178"/>
    <w:rsid w:val="008471D1"/>
    <w:rsid w:val="008559B8"/>
    <w:rsid w:val="008668F0"/>
    <w:rsid w:val="00897E06"/>
    <w:rsid w:val="008B0F1E"/>
    <w:rsid w:val="008E6842"/>
    <w:rsid w:val="00921A8A"/>
    <w:rsid w:val="00923C47"/>
    <w:rsid w:val="009567FC"/>
    <w:rsid w:val="00966722"/>
    <w:rsid w:val="0097103E"/>
    <w:rsid w:val="00972E72"/>
    <w:rsid w:val="00977FEF"/>
    <w:rsid w:val="0098448C"/>
    <w:rsid w:val="009B5934"/>
    <w:rsid w:val="009C003A"/>
    <w:rsid w:val="009C1418"/>
    <w:rsid w:val="009C216F"/>
    <w:rsid w:val="009C25D3"/>
    <w:rsid w:val="009C73D3"/>
    <w:rsid w:val="00A05985"/>
    <w:rsid w:val="00A30EA6"/>
    <w:rsid w:val="00A61B26"/>
    <w:rsid w:val="00A80F8E"/>
    <w:rsid w:val="00A95E0E"/>
    <w:rsid w:val="00AA7A04"/>
    <w:rsid w:val="00AB4CE7"/>
    <w:rsid w:val="00AB5B6B"/>
    <w:rsid w:val="00AC2DAC"/>
    <w:rsid w:val="00AD1864"/>
    <w:rsid w:val="00AD5675"/>
    <w:rsid w:val="00AD78FF"/>
    <w:rsid w:val="00AE1BCE"/>
    <w:rsid w:val="00AF1D9D"/>
    <w:rsid w:val="00AF51E1"/>
    <w:rsid w:val="00B065AF"/>
    <w:rsid w:val="00B11A3C"/>
    <w:rsid w:val="00B14937"/>
    <w:rsid w:val="00B22574"/>
    <w:rsid w:val="00B226CA"/>
    <w:rsid w:val="00B2415B"/>
    <w:rsid w:val="00B33E06"/>
    <w:rsid w:val="00B43143"/>
    <w:rsid w:val="00B51E98"/>
    <w:rsid w:val="00B55AA6"/>
    <w:rsid w:val="00B665B9"/>
    <w:rsid w:val="00B8007A"/>
    <w:rsid w:val="00B904D5"/>
    <w:rsid w:val="00BB4FC4"/>
    <w:rsid w:val="00BB67E4"/>
    <w:rsid w:val="00BC5C14"/>
    <w:rsid w:val="00BE1AC3"/>
    <w:rsid w:val="00BF5B6E"/>
    <w:rsid w:val="00C462FF"/>
    <w:rsid w:val="00C47342"/>
    <w:rsid w:val="00C5308B"/>
    <w:rsid w:val="00C577DA"/>
    <w:rsid w:val="00C722C0"/>
    <w:rsid w:val="00CE65E4"/>
    <w:rsid w:val="00CF2E07"/>
    <w:rsid w:val="00D101F9"/>
    <w:rsid w:val="00D105BE"/>
    <w:rsid w:val="00D1618D"/>
    <w:rsid w:val="00D23D4B"/>
    <w:rsid w:val="00D50E4B"/>
    <w:rsid w:val="00D5489F"/>
    <w:rsid w:val="00D722E3"/>
    <w:rsid w:val="00D81769"/>
    <w:rsid w:val="00DA39BB"/>
    <w:rsid w:val="00DA4F5D"/>
    <w:rsid w:val="00DC7CCB"/>
    <w:rsid w:val="00DD236B"/>
    <w:rsid w:val="00DD4478"/>
    <w:rsid w:val="00DE0969"/>
    <w:rsid w:val="00DF011A"/>
    <w:rsid w:val="00E154A3"/>
    <w:rsid w:val="00E26C1B"/>
    <w:rsid w:val="00E47C33"/>
    <w:rsid w:val="00E51B65"/>
    <w:rsid w:val="00E5264C"/>
    <w:rsid w:val="00E746E8"/>
    <w:rsid w:val="00E9259B"/>
    <w:rsid w:val="00EC588C"/>
    <w:rsid w:val="00EC7A1E"/>
    <w:rsid w:val="00F26FFC"/>
    <w:rsid w:val="00F459D9"/>
    <w:rsid w:val="00F81F3D"/>
    <w:rsid w:val="00FB47EA"/>
    <w:rsid w:val="00FD6DB7"/>
    <w:rsid w:val="00FE7755"/>
    <w:rsid w:val="027E1685"/>
    <w:rsid w:val="03B408B7"/>
    <w:rsid w:val="0C7E5A40"/>
    <w:rsid w:val="0E9E6388"/>
    <w:rsid w:val="16F71F25"/>
    <w:rsid w:val="2AD36C30"/>
    <w:rsid w:val="30CD34C7"/>
    <w:rsid w:val="4CCB7157"/>
    <w:rsid w:val="5DEE162B"/>
    <w:rsid w:val="7FD54093"/>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unhideWhenUsed/>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alloon Text"/>
    <w:basedOn w:val="1"/>
    <w:link w:val="11"/>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page number"/>
    <w:basedOn w:val="8"/>
    <w:qFormat/>
    <w:uiPriority w:val="0"/>
  </w:style>
  <w:style w:type="character" w:styleId="10">
    <w:name w:val="Hyperlink"/>
    <w:basedOn w:val="8"/>
    <w:qFormat/>
    <w:uiPriority w:val="0"/>
    <w:rPr>
      <w:color w:val="0000FF"/>
      <w:u w:val="single"/>
    </w:rPr>
  </w:style>
  <w:style w:type="character" w:customStyle="1" w:styleId="11">
    <w:name w:val="批注框文本 Char"/>
    <w:basedOn w:val="8"/>
    <w:link w:val="2"/>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9"/>
    <customShpInfo spid="_x0000_s1030"/>
    <customShpInfo spid="_x0000_s1031"/>
    <customShpInfo spid="_x0000_s1032"/>
    <customShpInfo spid="_x0000_s1033"/>
    <customShpInfo spid="_x0000_s1035"/>
    <customShpInfo spid="_x0000_s1034"/>
    <customShpInfo spid="_x0000_s1037"/>
    <customShpInfo spid="_x0000_s1038"/>
    <customShpInfo spid="_x0000_s1040"/>
    <customShpInfo spid="_x0000_s1041"/>
    <customShpInfo spid="_x0000_s1042"/>
    <customShpInfo spid="_x0000_s1043"/>
    <customShpInfo spid="_x0000_s1045"/>
    <customShpInfo spid="_x0000_s1048"/>
    <customShpInfo spid="_x0000_s1050"/>
    <customShpInfo spid="_x0000_s1051"/>
    <customShpInfo spid="_x0000_s1052"/>
    <customShpInfo spid="_x0000_s1054"/>
    <customShpInfo spid="_x0000_s105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Pages>
  <Words>964</Words>
  <Characters>4381</Characters>
  <Lines>55</Lines>
  <Paragraphs>15</Paragraphs>
  <TotalTime>8</TotalTime>
  <ScaleCrop>false</ScaleCrop>
  <LinksUpToDate>false</LinksUpToDate>
  <CharactersWithSpaces>5303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2016-08-10T06:14:00Z</dcterms:created>
  <dc:creator>Administrator</dc:creator>
  <cp:lastModifiedBy>巨力特</cp:lastModifiedBy>
  <cp:lastPrinted>2022-10-22T03:42:00Z</cp:lastPrinted>
  <dcterms:modified xsi:type="dcterms:W3CDTF">2023-07-06T01:49:08Z</dcterms:modified>
  <dc:title>简易龙门架使用说明书</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243BEB447A184F82AE54DB7695D2621D</vt:lpwstr>
  </property>
</Properties>
</file>